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FF" w:rsidRDefault="00FA13FF" w:rsidP="00FA13FF">
      <w:pPr>
        <w:jc w:val="both"/>
      </w:pPr>
    </w:p>
    <w:p w:rsidR="00FA13FF" w:rsidRPr="005F1405" w:rsidRDefault="00FA13FF" w:rsidP="00FA13FF">
      <w:pPr>
        <w:jc w:val="both"/>
      </w:pPr>
      <w:r w:rsidRPr="005F1405">
        <w:t xml:space="preserve">En la </w:t>
      </w:r>
      <w:r w:rsidRPr="005F1405">
        <w:rPr>
          <w:rStyle w:val="Actaparrafos"/>
        </w:rPr>
        <w:t>ciudad de La Plata a los</w:t>
      </w:r>
      <w:r w:rsidR="001749F2">
        <w:rPr>
          <w:rStyle w:val="Actaparrafos"/>
        </w:rPr>
        <w:t xml:space="preserve"> </w:t>
      </w:r>
      <w:r w:rsidR="005B1F21">
        <w:rPr>
          <w:rStyle w:val="Actaparrafos"/>
        </w:rPr>
        <w:t>veinticuatro</w:t>
      </w:r>
      <w:r w:rsidRPr="005F1405">
        <w:rPr>
          <w:rStyle w:val="Actaparrafos"/>
        </w:rPr>
        <w:t xml:space="preserve"> días del mes de </w:t>
      </w:r>
      <w:r w:rsidR="00375EB7">
        <w:rPr>
          <w:rStyle w:val="Actaparrafos"/>
        </w:rPr>
        <w:t>junio</w:t>
      </w:r>
      <w:r w:rsidRPr="005F1405">
        <w:rPr>
          <w:rStyle w:val="Actaparrafos"/>
        </w:rPr>
        <w:t xml:space="preserve"> de dos mil </w:t>
      </w:r>
      <w:r w:rsidR="007508BC">
        <w:rPr>
          <w:rStyle w:val="Actaparrafos"/>
        </w:rPr>
        <w:t>quince</w:t>
      </w:r>
      <w:r w:rsidRPr="005F1405">
        <w:rPr>
          <w:rStyle w:val="Actaparrafos"/>
        </w:rPr>
        <w:t xml:space="preserve">, siendo las </w:t>
      </w:r>
      <w:r w:rsidR="00834759">
        <w:rPr>
          <w:rStyle w:val="Actaparrafos"/>
        </w:rPr>
        <w:t>diez</w:t>
      </w:r>
      <w:r w:rsidRPr="005F1405">
        <w:rPr>
          <w:rStyle w:val="Actaparrafos"/>
        </w:rPr>
        <w:t xml:space="preserve"> horas, se reúne el Directorio de la Comisión de Investigaciones Científicas de la Provincia de Buenos Aires, bajo la presidencia del </w:t>
      </w:r>
      <w:r w:rsidRPr="005F1405">
        <w:t xml:space="preserve">Ing. Agr. José María Rodríguez Silveira </w:t>
      </w:r>
      <w:r w:rsidRPr="005F1405">
        <w:rPr>
          <w:rStyle w:val="Actaparrafos"/>
        </w:rPr>
        <w:t xml:space="preserve">y con la presencia de los señores Directores: </w:t>
      </w:r>
      <w:r w:rsidR="008D286A">
        <w:t>Dr. Alfredo Juan,</w:t>
      </w:r>
      <w:r>
        <w:t xml:space="preserve"> </w:t>
      </w:r>
      <w:r w:rsidR="0024248E">
        <w:t>Lic. Roberto Reale,</w:t>
      </w:r>
      <w:r w:rsidR="0024248E" w:rsidRPr="005F1405">
        <w:t xml:space="preserve"> </w:t>
      </w:r>
      <w:r w:rsidRPr="005F1405">
        <w:t>Dr. Raúl Rivas, Ing. Luis Pascual Traversa</w:t>
      </w:r>
      <w:r w:rsidR="000C7F53">
        <w:t xml:space="preserve"> y</w:t>
      </w:r>
      <w:r w:rsidR="00357F64">
        <w:t xml:space="preserve"> el</w:t>
      </w:r>
      <w:r w:rsidRPr="005F1405">
        <w:t xml:space="preserve"> Secretario Administrativ</w:t>
      </w:r>
      <w:r w:rsidR="0024248E">
        <w:t>o, Cdor. Diego Hernán Turkenich</w:t>
      </w:r>
      <w:r w:rsidR="008D286A">
        <w:t xml:space="preserve">. </w:t>
      </w:r>
      <w:r w:rsidRPr="005F1405">
        <w:t>El orden del día a tratar es el siguiente:-----</w:t>
      </w:r>
      <w:r w:rsidR="008D286A">
        <w:t>----</w:t>
      </w:r>
      <w:r w:rsidR="0024248E">
        <w:t>-----</w:t>
      </w:r>
      <w:r w:rsidR="00395CD1">
        <w:t>--------------------------------</w:t>
      </w:r>
      <w:r w:rsidR="00F0251A">
        <w:t>--------</w:t>
      </w:r>
    </w:p>
    <w:p w:rsidR="00FA13FF" w:rsidRPr="005F1405" w:rsidRDefault="00FA13FF" w:rsidP="00FA13FF">
      <w:pPr>
        <w:jc w:val="both"/>
      </w:pPr>
    </w:p>
    <w:p w:rsidR="00FA13FF" w:rsidRPr="005F1405" w:rsidRDefault="00FA13FF" w:rsidP="00FA13FF">
      <w:pPr>
        <w:jc w:val="both"/>
      </w:pPr>
      <w:r w:rsidRPr="005F1405">
        <w:t>1.- Aprobación del Orden del Día.-----------------------------</w:t>
      </w:r>
      <w:r w:rsidR="002B7AAD">
        <w:t>------------------------------</w:t>
      </w:r>
      <w:r w:rsidR="00395CD1">
        <w:t>--</w:t>
      </w:r>
    </w:p>
    <w:p w:rsidR="002C49C1" w:rsidRDefault="00FA13FF" w:rsidP="00FA13FF">
      <w:pPr>
        <w:jc w:val="both"/>
      </w:pPr>
      <w:r w:rsidRPr="005F1405">
        <w:t>2.- Informe de Presidencia.---------------------------------------</w:t>
      </w:r>
      <w:r w:rsidR="002B7AAD">
        <w:t>-----------------------------</w:t>
      </w:r>
      <w:r w:rsidR="00395CD1">
        <w:t>--</w:t>
      </w:r>
    </w:p>
    <w:p w:rsidR="00201690" w:rsidRDefault="00201690" w:rsidP="00FA13FF">
      <w:pPr>
        <w:jc w:val="both"/>
      </w:pPr>
      <w:r>
        <w:t>3.- Convenios.--------------------------------------------------------------------------------------</w:t>
      </w:r>
    </w:p>
    <w:p w:rsidR="00A53ADE" w:rsidRDefault="00A53ADE" w:rsidP="00FA13FF">
      <w:pPr>
        <w:jc w:val="both"/>
      </w:pPr>
      <w:r>
        <w:t>4.- Crédito Fiscal.----------------------------------------------------------------------------------</w:t>
      </w:r>
    </w:p>
    <w:p w:rsidR="008D22AC" w:rsidRDefault="008D22AC" w:rsidP="00FA13FF">
      <w:pPr>
        <w:jc w:val="both"/>
      </w:pPr>
      <w:r>
        <w:t>5.- Subsidios y Auspicios.------------------------------------------------------------------------</w:t>
      </w:r>
    </w:p>
    <w:p w:rsidR="00FA13FF" w:rsidRDefault="00A55934" w:rsidP="00FA13FF">
      <w:pPr>
        <w:jc w:val="both"/>
      </w:pPr>
      <w:r>
        <w:t>6</w:t>
      </w:r>
      <w:r w:rsidR="001009CA">
        <w:t>- Becas y Pasantías.--------------------------------------------</w:t>
      </w:r>
      <w:r w:rsidR="00DF38F5">
        <w:t>------------------------------</w:t>
      </w:r>
      <w:r w:rsidR="00395CD1">
        <w:t>--</w:t>
      </w:r>
    </w:p>
    <w:p w:rsidR="00FA13FF" w:rsidRPr="005F1405" w:rsidRDefault="00FA13FF" w:rsidP="00FA13FF">
      <w:pPr>
        <w:jc w:val="both"/>
      </w:pPr>
    </w:p>
    <w:p w:rsidR="00FA13FF" w:rsidRPr="005F1405" w:rsidRDefault="00FA13FF" w:rsidP="00FA13FF">
      <w:pPr>
        <w:jc w:val="both"/>
      </w:pPr>
      <w:r w:rsidRPr="005F1405">
        <w:rPr>
          <w:b/>
        </w:rPr>
        <w:t>1.-</w:t>
      </w:r>
      <w:r w:rsidRPr="005F1405">
        <w:rPr>
          <w:b/>
          <w:u w:val="single"/>
        </w:rPr>
        <w:t xml:space="preserve"> APROBACION DEL ORDEN DEL DIA:</w:t>
      </w:r>
      <w:r w:rsidRPr="005F1405">
        <w:t>-------------------------------------------------</w:t>
      </w:r>
    </w:p>
    <w:p w:rsidR="00FA13FF" w:rsidRPr="005F1405" w:rsidRDefault="00FA13FF" w:rsidP="00FA13FF">
      <w:pPr>
        <w:jc w:val="both"/>
      </w:pPr>
      <w:r w:rsidRPr="005F1405">
        <w:t>El Directorio resuelve aprobar el Orden del Día. ----------</w:t>
      </w:r>
      <w:r w:rsidR="002B7AAD">
        <w:t>----------------------------</w:t>
      </w:r>
      <w:r w:rsidR="00395CD1">
        <w:t>----</w:t>
      </w:r>
    </w:p>
    <w:p w:rsidR="00FA13FF" w:rsidRPr="005F1405" w:rsidRDefault="00FA13FF" w:rsidP="00FA13FF">
      <w:pPr>
        <w:jc w:val="both"/>
        <w:rPr>
          <w:b/>
        </w:rPr>
      </w:pPr>
    </w:p>
    <w:p w:rsidR="0081105A" w:rsidRPr="00C6602C" w:rsidRDefault="00FA13FF" w:rsidP="008D286A">
      <w:pPr>
        <w:jc w:val="both"/>
        <w:rPr>
          <w:b/>
        </w:rPr>
      </w:pPr>
      <w:r w:rsidRPr="005F1405">
        <w:rPr>
          <w:b/>
        </w:rPr>
        <w:t xml:space="preserve">2.- </w:t>
      </w:r>
      <w:r w:rsidRPr="005F1405">
        <w:rPr>
          <w:b/>
          <w:u w:val="single"/>
        </w:rPr>
        <w:t>INFORME DE PRESIDENCIA:</w:t>
      </w:r>
      <w:r w:rsidRPr="005F1405">
        <w:t>------------------------------------------------------------</w:t>
      </w:r>
    </w:p>
    <w:p w:rsidR="00DF7C64" w:rsidRDefault="00DF7C64" w:rsidP="00DF7C64">
      <w:pPr>
        <w:jc w:val="both"/>
      </w:pPr>
      <w:r>
        <w:t>El Presidente informa a  los miembros del Directorio sobre actividades y gestiones realizadas:------------------------------------------------------------------------------</w:t>
      </w:r>
    </w:p>
    <w:p w:rsidR="00925107" w:rsidRPr="00925107" w:rsidRDefault="00925107" w:rsidP="00925107">
      <w:pPr>
        <w:contextualSpacing/>
        <w:jc w:val="both"/>
      </w:pPr>
      <w:r>
        <w:t xml:space="preserve">-Recibió </w:t>
      </w:r>
      <w:r w:rsidRPr="00925107">
        <w:t xml:space="preserve">al Dr. </w:t>
      </w:r>
      <w:r w:rsidRPr="00925107">
        <w:rPr>
          <w:color w:val="222222"/>
          <w:shd w:val="clear" w:color="auto" w:fill="FFFFFF"/>
        </w:rPr>
        <w:t>Giuliano De Grassi</w:t>
      </w:r>
      <w:r>
        <w:rPr>
          <w:color w:val="222222"/>
          <w:shd w:val="clear" w:color="auto" w:fill="FFFFFF"/>
        </w:rPr>
        <w:t>,</w:t>
      </w:r>
      <w:r w:rsidRPr="00925107">
        <w:rPr>
          <w:color w:val="222222"/>
          <w:shd w:val="clear" w:color="auto" w:fill="FFFFFF"/>
        </w:rPr>
        <w:t xml:space="preserve"> representante en la Argentina  del </w:t>
      </w:r>
      <w:r w:rsidRPr="00925107">
        <w:rPr>
          <w:b/>
        </w:rPr>
        <w:t xml:space="preserve">Internacional Centre for Genetic Engineering and Biotechnology (ICGB), </w:t>
      </w:r>
      <w:r w:rsidRPr="00925107">
        <w:t>quien concurrió junto al Dr. Pedro Balatti. En la reunión, a la que asistió el Dr. Mario Ermácora, Director del IMBICE, se analizaron diversas líneas de trabajo conjunto, las que se formalizarán mediante un convenio entre ambas instituciones. El ICGB es una organización internacional, cuya sede central se encuentra en Trieste, dedicada a la investigación en biología molecular y biotecnología, con especial interés en contribuir con el fortalecimiento  de dichas disciplinas en los países en desarrollo.</w:t>
      </w:r>
      <w:r w:rsidR="005E7412">
        <w:t>---------------------------------------------</w:t>
      </w:r>
    </w:p>
    <w:p w:rsidR="00925107" w:rsidRDefault="00925107" w:rsidP="00925107">
      <w:pPr>
        <w:contextualSpacing/>
        <w:jc w:val="both"/>
      </w:pPr>
      <w:r>
        <w:t>-Concurrió a la Universidad Nacional del Centro, sede Tandil, donde participó de la reunión del Centro Científico Tecnológico, del cual la CIC forma parte. En dicha reunión se abordaron temas vinculados con la iniciativa de formalizar la dependencia tripartita de las Unidades Ejecutoras existentes en la UNICEN.</w:t>
      </w:r>
      <w:r w:rsidR="005E7412">
        <w:t>-----</w:t>
      </w:r>
    </w:p>
    <w:p w:rsidR="00925107" w:rsidRPr="0047065F" w:rsidRDefault="00925107" w:rsidP="00925107">
      <w:pPr>
        <w:contextualSpacing/>
        <w:jc w:val="both"/>
      </w:pPr>
      <w:r>
        <w:t>-El día 15 de junio recibió en la Facultad de Agronomía de la Universidad Nacional del Centro, al Ministro de Asuntos Agrarios de la Provincia, Lic. Alejandro Rodríguez y suscribió con dicho funcionario y el Rector de la Universidad Cr.  Roberto Tassara, un convenio para la puesta en marcha de un Programa de Diversificación e Intensificación Productivas del Centro de la Provincia de Buenos Aires</w:t>
      </w:r>
      <w:r w:rsidR="005E7412">
        <w:t>.----------------------------------------------------------------------</w:t>
      </w:r>
    </w:p>
    <w:p w:rsidR="005B1F21" w:rsidRDefault="005B1F21" w:rsidP="00775250">
      <w:pPr>
        <w:jc w:val="both"/>
      </w:pPr>
    </w:p>
    <w:p w:rsidR="00201690" w:rsidRDefault="00201690" w:rsidP="00775250">
      <w:pPr>
        <w:jc w:val="both"/>
      </w:pPr>
      <w:r>
        <w:rPr>
          <w:b/>
        </w:rPr>
        <w:t>3</w:t>
      </w:r>
      <w:r w:rsidRPr="005F1405">
        <w:rPr>
          <w:b/>
        </w:rPr>
        <w:t xml:space="preserve">.- </w:t>
      </w:r>
      <w:r>
        <w:rPr>
          <w:b/>
          <w:u w:val="single"/>
        </w:rPr>
        <w:t>CONVENIOS</w:t>
      </w:r>
      <w:r w:rsidRPr="005F1405">
        <w:rPr>
          <w:b/>
          <w:u w:val="single"/>
        </w:rPr>
        <w:t>:</w:t>
      </w:r>
      <w:r w:rsidRPr="005F1405">
        <w:t>----------</w:t>
      </w:r>
      <w:r>
        <w:t>-----------------------</w:t>
      </w:r>
      <w:r w:rsidRPr="005F1405">
        <w:t>--------------------------------------------------</w:t>
      </w:r>
    </w:p>
    <w:p w:rsidR="005B1F21" w:rsidRDefault="00B156D6" w:rsidP="005B1F21">
      <w:pPr>
        <w:jc w:val="both"/>
      </w:pPr>
      <w:r>
        <w:t>3.1.-</w:t>
      </w:r>
      <w:r w:rsidR="005B1F21">
        <w:t xml:space="preserve">El Directorio toma </w:t>
      </w:r>
      <w:r w:rsidR="005B1F21" w:rsidRPr="00512E97">
        <w:t xml:space="preserve">conocimiento </w:t>
      </w:r>
      <w:r w:rsidR="005B1F21">
        <w:t>del Convenio y Carta Acuerdo suscriptos entre esta Comisión de Investigaciones Científicas de la Provincia de Buenos Aires y la Universidad Nacional de Noroeste de la Provincia de Buenos Aires, que integra</w:t>
      </w:r>
      <w:r w:rsidR="00925107">
        <w:t>n</w:t>
      </w:r>
      <w:r w:rsidR="005B1F21">
        <w:t xml:space="preserve"> la presente como </w:t>
      </w:r>
      <w:r w:rsidR="005B1F21" w:rsidRPr="005B1F21">
        <w:rPr>
          <w:b/>
        </w:rPr>
        <w:t>Anexo I</w:t>
      </w:r>
      <w:r w:rsidR="005B1F21">
        <w:t xml:space="preserve">, mediante el cual la Universidad </w:t>
      </w:r>
      <w:r w:rsidR="005B1F21">
        <w:lastRenderedPageBreak/>
        <w:t>adhiere al Decreto Nº 383/14, comprometiéndose a cofinanciar por partes iguales becas doctorales en el marco del Decreto referido y con las consideraciones vertidas en dicho Convenio.</w:t>
      </w:r>
      <w:r w:rsidR="005E7412">
        <w:t>----------------------------------------------</w:t>
      </w:r>
    </w:p>
    <w:p w:rsidR="00B156D6" w:rsidRDefault="00B156D6" w:rsidP="005B1F21">
      <w:pPr>
        <w:jc w:val="both"/>
      </w:pPr>
    </w:p>
    <w:p w:rsidR="00B156D6" w:rsidRDefault="00B156D6" w:rsidP="00B156D6">
      <w:pPr>
        <w:jc w:val="both"/>
      </w:pPr>
      <w:r>
        <w:t xml:space="preserve">3.2.- El Directorio toma </w:t>
      </w:r>
      <w:r w:rsidRPr="00512E97">
        <w:t xml:space="preserve">conocimiento </w:t>
      </w:r>
      <w:r>
        <w:t>del Convenio y Carta Acuerdo suscriptos entre esta Comisión de Investigaciones Científicas de la Provincia de Buenos Aires y la Universidad Nacional del Centro de la Provincia de Buenos Aires, que integra</w:t>
      </w:r>
      <w:r w:rsidR="00925107">
        <w:t>n</w:t>
      </w:r>
      <w:r>
        <w:t xml:space="preserve"> la presente como </w:t>
      </w:r>
      <w:r w:rsidRPr="005B1F21">
        <w:rPr>
          <w:b/>
        </w:rPr>
        <w:t>Anexo I</w:t>
      </w:r>
      <w:r>
        <w:rPr>
          <w:b/>
        </w:rPr>
        <w:t>I</w:t>
      </w:r>
      <w:r>
        <w:t>, mediante el cual la Universidad adhiere al Decreto Nº 383/14, comprometiéndose a cofinanciar por partes iguales becas doctorales en el marco del Decreto referido y con las consideraciones vertidas en dicho Convenio.</w:t>
      </w:r>
      <w:r w:rsidR="005E7412">
        <w:t>--------------------------------------------------------------------------------</w:t>
      </w:r>
    </w:p>
    <w:p w:rsidR="005B1F21" w:rsidRDefault="005B1F21" w:rsidP="00775250">
      <w:pPr>
        <w:jc w:val="both"/>
      </w:pPr>
    </w:p>
    <w:p w:rsidR="00775250" w:rsidRPr="00A53ADE" w:rsidRDefault="00775250" w:rsidP="00775250">
      <w:pPr>
        <w:jc w:val="both"/>
        <w:rPr>
          <w:u w:val="single"/>
        </w:rPr>
      </w:pPr>
      <w:r>
        <w:rPr>
          <w:b/>
        </w:rPr>
        <w:t>4</w:t>
      </w:r>
      <w:r w:rsidRPr="00193E9E">
        <w:rPr>
          <w:b/>
        </w:rPr>
        <w:t xml:space="preserve">.- </w:t>
      </w:r>
      <w:r w:rsidR="00A53ADE">
        <w:rPr>
          <w:b/>
          <w:u w:val="single"/>
        </w:rPr>
        <w:t>CREDITO FISCAL</w:t>
      </w:r>
      <w:r w:rsidR="00A53ADE" w:rsidRPr="00A53ADE">
        <w:rPr>
          <w:b/>
        </w:rPr>
        <w:t>:</w:t>
      </w:r>
      <w:r w:rsidR="00A53ADE">
        <w:t>---------------------------------------------------------------------------</w:t>
      </w:r>
    </w:p>
    <w:p w:rsidR="00775250" w:rsidRDefault="00D00023" w:rsidP="001B5C82">
      <w:pPr>
        <w:jc w:val="both"/>
      </w:pPr>
      <w:r>
        <w:t xml:space="preserve">4.1.- </w:t>
      </w:r>
      <w:r w:rsidR="001B5C82" w:rsidRPr="00AA71BD">
        <w:t>El Directorio resuelve aprobar el otorgamiento del beneficio de Crédito Fiscal en el marco de la Convocatoria Modalidad “Ventanilla Abierta”, a</w:t>
      </w:r>
      <w:r w:rsidR="005B1F21">
        <w:t xml:space="preserve"> los</w:t>
      </w:r>
      <w:r w:rsidR="001B5C82" w:rsidRPr="00AA71BD">
        <w:t xml:space="preserve"> </w:t>
      </w:r>
      <w:r w:rsidR="002F20B3">
        <w:t>beneficiario</w:t>
      </w:r>
      <w:r w:rsidR="005B1F21">
        <w:t>s</w:t>
      </w:r>
      <w:r w:rsidR="002F20B3">
        <w:t xml:space="preserve"> que se detalla</w:t>
      </w:r>
      <w:r w:rsidR="005B1F21">
        <w:t>n</w:t>
      </w:r>
      <w:r w:rsidR="001B5C82" w:rsidRPr="00AA71BD">
        <w:t xml:space="preserve"> en el </w:t>
      </w:r>
      <w:r w:rsidR="00035960">
        <w:rPr>
          <w:b/>
        </w:rPr>
        <w:t>Anexo I</w:t>
      </w:r>
      <w:r w:rsidR="00375EB7">
        <w:rPr>
          <w:b/>
        </w:rPr>
        <w:t>I</w:t>
      </w:r>
      <w:r w:rsidR="00B156D6">
        <w:rPr>
          <w:b/>
        </w:rPr>
        <w:t>I</w:t>
      </w:r>
      <w:r w:rsidR="001B5C82" w:rsidRPr="00AA71BD">
        <w:rPr>
          <w:b/>
        </w:rPr>
        <w:t xml:space="preserve"> </w:t>
      </w:r>
      <w:r w:rsidR="001B5C82" w:rsidRPr="00AA71BD">
        <w:t>de la presente Acta.---------------</w:t>
      </w:r>
      <w:r w:rsidR="001B5C82">
        <w:t>----</w:t>
      </w:r>
      <w:r w:rsidR="00375EB7">
        <w:t>-</w:t>
      </w:r>
    </w:p>
    <w:p w:rsidR="00A55934" w:rsidRDefault="00A55934" w:rsidP="00D137DC">
      <w:pPr>
        <w:jc w:val="both"/>
        <w:rPr>
          <w:b/>
        </w:rPr>
      </w:pPr>
    </w:p>
    <w:p w:rsidR="00D137DC" w:rsidRDefault="00D137DC" w:rsidP="00D137DC">
      <w:pPr>
        <w:jc w:val="both"/>
      </w:pPr>
      <w:r>
        <w:rPr>
          <w:b/>
        </w:rPr>
        <w:t>5</w:t>
      </w:r>
      <w:r w:rsidRPr="005F1405">
        <w:rPr>
          <w:b/>
        </w:rPr>
        <w:t xml:space="preserve">.- </w:t>
      </w:r>
      <w:r>
        <w:rPr>
          <w:b/>
          <w:u w:val="single"/>
        </w:rPr>
        <w:t>SUBSIDIOS Y AUSPICIOS</w:t>
      </w:r>
      <w:r w:rsidRPr="005F1405">
        <w:rPr>
          <w:b/>
        </w:rPr>
        <w:t>:</w:t>
      </w:r>
      <w:r>
        <w:t>---------------------------------------------------------------</w:t>
      </w:r>
    </w:p>
    <w:p w:rsidR="005B1F21" w:rsidRDefault="00B156D6" w:rsidP="005B1F21">
      <w:pPr>
        <w:jc w:val="both"/>
      </w:pPr>
      <w:r>
        <w:t xml:space="preserve">5.1.- </w:t>
      </w:r>
      <w:r w:rsidR="005B1F21">
        <w:t xml:space="preserve">El Directorio resuelve Adjudicar Subsidios para Publicaciones de Divulgación Científica (PDC15) según se detalla en el </w:t>
      </w:r>
      <w:r>
        <w:rPr>
          <w:b/>
        </w:rPr>
        <w:t>Anexo IV</w:t>
      </w:r>
      <w:r w:rsidR="005B1F21">
        <w:t xml:space="preserve"> de la presente Acta.---------------------------------------------------------------------------------------------------</w:t>
      </w:r>
    </w:p>
    <w:p w:rsidR="00A55934" w:rsidRDefault="00A55934" w:rsidP="005B1F21">
      <w:pPr>
        <w:jc w:val="both"/>
      </w:pPr>
    </w:p>
    <w:p w:rsidR="005B1F21" w:rsidRDefault="00B156D6" w:rsidP="005B1F21">
      <w:pPr>
        <w:jc w:val="both"/>
      </w:pPr>
      <w:r>
        <w:t>5.2</w:t>
      </w:r>
      <w:r w:rsidR="005B1F21">
        <w:t xml:space="preserve">.- El Directorio resuelve Adjudicar Subsidios para Organización de Reuniones Científicas y Tecnológicas con sede en la provincia de Buenos Aires (ORCT15) a realizarse entre julio 2015 y julio 2016 según se detalla en el </w:t>
      </w:r>
      <w:r>
        <w:rPr>
          <w:b/>
        </w:rPr>
        <w:t xml:space="preserve">Anexo </w:t>
      </w:r>
      <w:r w:rsidR="005B1F21">
        <w:rPr>
          <w:b/>
        </w:rPr>
        <w:t>V</w:t>
      </w:r>
      <w:r w:rsidR="005B1F21">
        <w:t xml:space="preserve"> y No Adjudicar los que se detallan en el </w:t>
      </w:r>
      <w:r w:rsidR="005B1F21">
        <w:rPr>
          <w:b/>
        </w:rPr>
        <w:t>Anexo V</w:t>
      </w:r>
      <w:r>
        <w:rPr>
          <w:b/>
        </w:rPr>
        <w:t>I</w:t>
      </w:r>
      <w:r w:rsidR="005B1F21" w:rsidRPr="00772E7D">
        <w:rPr>
          <w:b/>
        </w:rPr>
        <w:t xml:space="preserve"> </w:t>
      </w:r>
      <w:r w:rsidR="005B1F21">
        <w:t>de la presente Acta.--------------------------------------------------------------</w:t>
      </w:r>
      <w:r w:rsidR="005E7412">
        <w:t>-------------------------------------</w:t>
      </w:r>
    </w:p>
    <w:p w:rsidR="005B1F21" w:rsidRDefault="005B1F21" w:rsidP="005B1F21">
      <w:pPr>
        <w:jc w:val="both"/>
      </w:pPr>
    </w:p>
    <w:p w:rsidR="005B1F21" w:rsidRDefault="00B156D6" w:rsidP="005B1F21">
      <w:pPr>
        <w:jc w:val="both"/>
      </w:pPr>
      <w:r>
        <w:t>5.3</w:t>
      </w:r>
      <w:r w:rsidR="005B1F21">
        <w:t xml:space="preserve">.-  El Directorio resuelve Adjudicar Subsidios para Asistencia a Reuniones Científicas y Tecnológicas (ARCT15) a realizarse entre julio 2015 y junio 2016 según se detalla en el </w:t>
      </w:r>
      <w:r w:rsidR="005B1F21">
        <w:rPr>
          <w:b/>
        </w:rPr>
        <w:t>Anexo VI</w:t>
      </w:r>
      <w:r>
        <w:rPr>
          <w:b/>
        </w:rPr>
        <w:t>I</w:t>
      </w:r>
      <w:r w:rsidR="005B1F21">
        <w:t xml:space="preserve"> y No Adjudicar los que se detallan en el </w:t>
      </w:r>
      <w:r w:rsidR="005B1F21" w:rsidRPr="004961CA">
        <w:rPr>
          <w:b/>
        </w:rPr>
        <w:t>Anexo V</w:t>
      </w:r>
      <w:r w:rsidR="005B1F21">
        <w:rPr>
          <w:b/>
        </w:rPr>
        <w:t>II</w:t>
      </w:r>
      <w:r>
        <w:rPr>
          <w:b/>
        </w:rPr>
        <w:t>I</w:t>
      </w:r>
      <w:r w:rsidR="005B1F21">
        <w:t xml:space="preserve"> </w:t>
      </w:r>
      <w:r w:rsidR="005B1F21" w:rsidRPr="004961CA">
        <w:t>de la presente Acta</w:t>
      </w:r>
      <w:r w:rsidR="005B1F21">
        <w:t>.----------------------------------------------------------------</w:t>
      </w:r>
    </w:p>
    <w:p w:rsidR="00A02DA4" w:rsidRDefault="00A02DA4" w:rsidP="005B1F21">
      <w:pPr>
        <w:jc w:val="both"/>
      </w:pPr>
    </w:p>
    <w:p w:rsidR="00A02DA4" w:rsidRDefault="00925107" w:rsidP="005B1F21">
      <w:pPr>
        <w:jc w:val="both"/>
      </w:pPr>
      <w:r>
        <w:t xml:space="preserve">5.4.- </w:t>
      </w:r>
      <w:r w:rsidR="00A02DA4">
        <w:t xml:space="preserve">En el marco del </w:t>
      </w:r>
      <w:r w:rsidR="00A02DA4" w:rsidRPr="00354243">
        <w:t>Programa IAESTE (International Association for the Exchange of Students for Technical Experience)</w:t>
      </w:r>
      <w:r w:rsidR="00A02DA4">
        <w:t xml:space="preserve"> el Directorio resuelve otorgar un subsidio por la suma de pesos dieciséis mil quinientos ($16.500) al Ing. Luis Traversa y al Dr. Luis Vives </w:t>
      </w:r>
      <w:r w:rsidR="005F44A2">
        <w:t xml:space="preserve">directores del LEMIT e IHLLA respectivamente </w:t>
      </w:r>
      <w:r w:rsidR="00A02DA4">
        <w:t>en concepto de alojamiento y gastos mensuales de estadía por tres (3) meses, a partir del 18/09/2015, de las personas que se detallan a continuación</w:t>
      </w:r>
      <w:r w:rsidR="005F44A2">
        <w:t xml:space="preserve"> quienes realizarán la pasantía en el marco del mencionad</w:t>
      </w:r>
      <w:r w:rsidR="00F47A76">
        <w:t>o P</w:t>
      </w:r>
      <w:r w:rsidR="005F44A2">
        <w:t>rograma</w:t>
      </w:r>
      <w:r w:rsidR="00A02DA4">
        <w:t>:</w:t>
      </w:r>
      <w:r w:rsidR="005E7412">
        <w:t>------------------------</w:t>
      </w:r>
    </w:p>
    <w:p w:rsidR="00A02DA4" w:rsidRDefault="00A02DA4" w:rsidP="005B1F21">
      <w:pPr>
        <w:jc w:val="both"/>
      </w:pPr>
      <w:r>
        <w:t>Salinas, Miguel (España)</w:t>
      </w:r>
    </w:p>
    <w:p w:rsidR="00A02DA4" w:rsidRDefault="00A02DA4" w:rsidP="005B1F21">
      <w:pPr>
        <w:jc w:val="both"/>
      </w:pPr>
      <w:r>
        <w:t>Davison, Kevin  (Colombia)</w:t>
      </w:r>
    </w:p>
    <w:p w:rsidR="005B1F21" w:rsidRDefault="005B1F21" w:rsidP="000C7F53">
      <w:pPr>
        <w:jc w:val="both"/>
      </w:pPr>
    </w:p>
    <w:p w:rsidR="007E0542" w:rsidRDefault="00B156D6" w:rsidP="000C7F53">
      <w:pPr>
        <w:jc w:val="both"/>
      </w:pPr>
      <w:r>
        <w:rPr>
          <w:b/>
        </w:rPr>
        <w:t>6</w:t>
      </w:r>
      <w:r w:rsidR="00FA13FF" w:rsidRPr="005F1405">
        <w:rPr>
          <w:b/>
        </w:rPr>
        <w:t xml:space="preserve">.- </w:t>
      </w:r>
      <w:r w:rsidR="00FA13FF" w:rsidRPr="005F1405">
        <w:rPr>
          <w:b/>
          <w:u w:val="single"/>
        </w:rPr>
        <w:t>BECAS Y PASANTIAS</w:t>
      </w:r>
      <w:r w:rsidR="00FA13FF" w:rsidRPr="005F1405">
        <w:rPr>
          <w:b/>
        </w:rPr>
        <w:t>:</w:t>
      </w:r>
      <w:r w:rsidR="00FA13FF" w:rsidRPr="005F1405">
        <w:t>-------------------------------------</w:t>
      </w:r>
      <w:r w:rsidR="00DF38F5">
        <w:t>------------------------------</w:t>
      </w:r>
      <w:r w:rsidR="008A68A6">
        <w:t>--</w:t>
      </w:r>
    </w:p>
    <w:p w:rsidR="005B1F21" w:rsidRDefault="005B1F21" w:rsidP="005B1F21">
      <w:pPr>
        <w:pStyle w:val="Textosinformato"/>
        <w:jc w:val="both"/>
        <w:rPr>
          <w:rFonts w:ascii="Arial" w:hAnsi="Arial" w:cs="Arial"/>
          <w:sz w:val="24"/>
          <w:szCs w:val="24"/>
        </w:rPr>
      </w:pPr>
      <w:r>
        <w:rPr>
          <w:rFonts w:ascii="Arial" w:hAnsi="Arial" w:cs="Arial"/>
          <w:sz w:val="24"/>
          <w:szCs w:val="24"/>
        </w:rPr>
        <w:t xml:space="preserve">6.1.- </w:t>
      </w:r>
      <w:r w:rsidR="00D77630">
        <w:rPr>
          <w:rFonts w:ascii="Arial" w:hAnsi="Arial" w:cs="Arial"/>
          <w:sz w:val="24"/>
          <w:szCs w:val="24"/>
        </w:rPr>
        <w:t xml:space="preserve">El Directorio, en el marco del Decreto 383/14 Becas cofinanciadas, resuelve Adjudicar las Becas según se detalla en el </w:t>
      </w:r>
      <w:r w:rsidR="00B156D6" w:rsidRPr="00F95576">
        <w:rPr>
          <w:rFonts w:ascii="Arial" w:hAnsi="Arial" w:cs="Arial"/>
          <w:b/>
          <w:sz w:val="24"/>
          <w:szCs w:val="24"/>
        </w:rPr>
        <w:t>Anexo IX</w:t>
      </w:r>
      <w:r w:rsidR="00D77630">
        <w:rPr>
          <w:rFonts w:ascii="Arial" w:hAnsi="Arial" w:cs="Arial"/>
          <w:sz w:val="24"/>
          <w:szCs w:val="24"/>
        </w:rPr>
        <w:t xml:space="preserve"> y No Adjudicar l</w:t>
      </w:r>
      <w:r w:rsidR="00B156D6">
        <w:rPr>
          <w:rFonts w:ascii="Arial" w:hAnsi="Arial" w:cs="Arial"/>
          <w:sz w:val="24"/>
          <w:szCs w:val="24"/>
        </w:rPr>
        <w:t xml:space="preserve">as que se detallan en el </w:t>
      </w:r>
      <w:r w:rsidR="00B156D6" w:rsidRPr="00F95576">
        <w:rPr>
          <w:rFonts w:ascii="Arial" w:hAnsi="Arial" w:cs="Arial"/>
          <w:b/>
          <w:sz w:val="24"/>
          <w:szCs w:val="24"/>
        </w:rPr>
        <w:t xml:space="preserve">Anexo </w:t>
      </w:r>
      <w:r w:rsidR="00D77630" w:rsidRPr="00F95576">
        <w:rPr>
          <w:rFonts w:ascii="Arial" w:hAnsi="Arial" w:cs="Arial"/>
          <w:b/>
          <w:sz w:val="24"/>
          <w:szCs w:val="24"/>
        </w:rPr>
        <w:t>X</w:t>
      </w:r>
      <w:r w:rsidR="00D77630">
        <w:rPr>
          <w:rFonts w:ascii="Arial" w:hAnsi="Arial" w:cs="Arial"/>
          <w:sz w:val="24"/>
          <w:szCs w:val="24"/>
        </w:rPr>
        <w:t>.</w:t>
      </w:r>
      <w:r w:rsidR="005E7412">
        <w:rPr>
          <w:rFonts w:ascii="Arial" w:hAnsi="Arial" w:cs="Arial"/>
          <w:sz w:val="24"/>
          <w:szCs w:val="24"/>
        </w:rPr>
        <w:t>------------------------------------------------------------</w:t>
      </w:r>
      <w:r w:rsidR="00D77630">
        <w:rPr>
          <w:rFonts w:ascii="Arial" w:hAnsi="Arial" w:cs="Arial"/>
          <w:sz w:val="24"/>
          <w:szCs w:val="24"/>
        </w:rPr>
        <w:t xml:space="preserve"> </w:t>
      </w:r>
    </w:p>
    <w:p w:rsidR="00B156D6" w:rsidRDefault="00B156D6" w:rsidP="007508BC">
      <w:pPr>
        <w:pStyle w:val="Textosinformato"/>
        <w:jc w:val="both"/>
        <w:rPr>
          <w:rFonts w:ascii="Arial" w:hAnsi="Arial" w:cs="Arial"/>
          <w:sz w:val="24"/>
          <w:szCs w:val="24"/>
        </w:rPr>
      </w:pPr>
    </w:p>
    <w:p w:rsidR="00096B28" w:rsidRDefault="00B156D6" w:rsidP="007508BC">
      <w:pPr>
        <w:pStyle w:val="Textosinformato"/>
        <w:jc w:val="both"/>
        <w:rPr>
          <w:rFonts w:ascii="Arial" w:hAnsi="Arial" w:cs="Arial"/>
          <w:sz w:val="24"/>
          <w:szCs w:val="24"/>
        </w:rPr>
      </w:pPr>
      <w:r>
        <w:rPr>
          <w:rFonts w:ascii="Arial" w:hAnsi="Arial" w:cs="Arial"/>
          <w:sz w:val="24"/>
          <w:szCs w:val="24"/>
        </w:rPr>
        <w:t xml:space="preserve">6.2.- </w:t>
      </w:r>
      <w:r w:rsidR="000474AF">
        <w:rPr>
          <w:rFonts w:ascii="Arial" w:hAnsi="Arial" w:cs="Arial"/>
          <w:sz w:val="24"/>
          <w:szCs w:val="24"/>
        </w:rPr>
        <w:t xml:space="preserve">El Directorio, en el marco del Concurso PASUNMdP 2015, </w:t>
      </w:r>
      <w:r w:rsidR="000474AF" w:rsidRPr="0055580A">
        <w:rPr>
          <w:rFonts w:ascii="Arial" w:hAnsi="Arial" w:cs="Arial"/>
          <w:sz w:val="24"/>
          <w:szCs w:val="24"/>
        </w:rPr>
        <w:t xml:space="preserve">resuelve </w:t>
      </w:r>
      <w:r w:rsidR="000474AF">
        <w:rPr>
          <w:rFonts w:ascii="Arial" w:hAnsi="Arial" w:cs="Arial"/>
          <w:sz w:val="24"/>
          <w:szCs w:val="24"/>
        </w:rPr>
        <w:t xml:space="preserve">No </w:t>
      </w:r>
      <w:r w:rsidR="000474AF" w:rsidRPr="0055580A">
        <w:rPr>
          <w:rFonts w:ascii="Arial" w:hAnsi="Arial" w:cs="Arial"/>
          <w:sz w:val="24"/>
          <w:szCs w:val="24"/>
        </w:rPr>
        <w:t>Asignar Pasantía para Graduados Universitarios,</w:t>
      </w:r>
      <w:r w:rsidR="000474AF">
        <w:rPr>
          <w:rFonts w:ascii="Arial" w:hAnsi="Arial" w:cs="Arial"/>
          <w:sz w:val="24"/>
          <w:szCs w:val="24"/>
        </w:rPr>
        <w:t xml:space="preserve"> a los postulantes que se detallan a continuación:</w:t>
      </w:r>
      <w:r w:rsidR="005E7412">
        <w:rPr>
          <w:rFonts w:ascii="Arial" w:hAnsi="Arial" w:cs="Arial"/>
          <w:sz w:val="24"/>
          <w:szCs w:val="24"/>
        </w:rPr>
        <w:t>--------------------------------------------------------------------------</w:t>
      </w:r>
    </w:p>
    <w:p w:rsidR="00D77630" w:rsidRDefault="00D77630" w:rsidP="007508BC">
      <w:pPr>
        <w:pStyle w:val="Textosinformato"/>
        <w:jc w:val="both"/>
        <w:rPr>
          <w:rFonts w:ascii="Arial" w:hAnsi="Arial" w:cs="Arial"/>
          <w:sz w:val="24"/>
          <w:szCs w:val="24"/>
        </w:rPr>
      </w:pPr>
      <w:r>
        <w:rPr>
          <w:rFonts w:ascii="Arial" w:hAnsi="Arial" w:cs="Arial"/>
          <w:sz w:val="24"/>
          <w:szCs w:val="24"/>
        </w:rPr>
        <w:t>-Martínez, María Alejandra</w:t>
      </w:r>
    </w:p>
    <w:p w:rsidR="00D77630" w:rsidRDefault="00D77630" w:rsidP="007508BC">
      <w:pPr>
        <w:pStyle w:val="Textosinformato"/>
        <w:jc w:val="both"/>
        <w:rPr>
          <w:rFonts w:ascii="Arial" w:hAnsi="Arial" w:cs="Arial"/>
          <w:sz w:val="24"/>
          <w:szCs w:val="24"/>
        </w:rPr>
      </w:pPr>
      <w:r>
        <w:rPr>
          <w:rFonts w:ascii="Arial" w:hAnsi="Arial" w:cs="Arial"/>
          <w:sz w:val="24"/>
          <w:szCs w:val="24"/>
        </w:rPr>
        <w:t>-Ariel González Barros</w:t>
      </w:r>
    </w:p>
    <w:p w:rsidR="0066685D" w:rsidRDefault="0066685D" w:rsidP="007508BC">
      <w:pPr>
        <w:pStyle w:val="Textosinformato"/>
        <w:jc w:val="both"/>
        <w:rPr>
          <w:rFonts w:ascii="Arial" w:hAnsi="Arial" w:cs="Arial"/>
          <w:sz w:val="24"/>
          <w:szCs w:val="24"/>
        </w:rPr>
      </w:pPr>
    </w:p>
    <w:p w:rsidR="0066685D" w:rsidRPr="005E7412" w:rsidRDefault="0066685D" w:rsidP="007508BC">
      <w:pPr>
        <w:pStyle w:val="Textosinformato"/>
        <w:jc w:val="both"/>
        <w:rPr>
          <w:rFonts w:ascii="Arial" w:hAnsi="Arial" w:cs="Arial"/>
          <w:sz w:val="24"/>
          <w:szCs w:val="24"/>
        </w:rPr>
      </w:pPr>
      <w:r w:rsidRPr="0066685D">
        <w:rPr>
          <w:rFonts w:ascii="Arial" w:hAnsi="Arial" w:cs="Arial"/>
          <w:b/>
          <w:sz w:val="24"/>
          <w:szCs w:val="24"/>
        </w:rPr>
        <w:t>7.-</w:t>
      </w:r>
      <w:r w:rsidRPr="0066685D">
        <w:rPr>
          <w:rFonts w:ascii="Arial" w:hAnsi="Arial" w:cs="Arial"/>
          <w:b/>
          <w:sz w:val="24"/>
          <w:szCs w:val="24"/>
          <w:u w:val="single"/>
        </w:rPr>
        <w:t>VARIOS</w:t>
      </w:r>
      <w:r w:rsidRPr="0066685D">
        <w:rPr>
          <w:rFonts w:ascii="Arial" w:hAnsi="Arial" w:cs="Arial"/>
          <w:b/>
          <w:sz w:val="24"/>
          <w:szCs w:val="24"/>
        </w:rPr>
        <w:t>:</w:t>
      </w:r>
      <w:r w:rsidR="005E7412" w:rsidRPr="005E7412">
        <w:rPr>
          <w:rFonts w:ascii="Arial" w:hAnsi="Arial" w:cs="Arial"/>
          <w:sz w:val="24"/>
          <w:szCs w:val="24"/>
        </w:rPr>
        <w:t>------------------------------------------------------------------------------------------</w:t>
      </w:r>
    </w:p>
    <w:p w:rsidR="0066685D" w:rsidRPr="0066685D" w:rsidRDefault="0066685D" w:rsidP="007508BC">
      <w:pPr>
        <w:pStyle w:val="Textosinformato"/>
        <w:jc w:val="both"/>
        <w:rPr>
          <w:rFonts w:ascii="Arial" w:hAnsi="Arial" w:cs="Arial"/>
          <w:sz w:val="24"/>
          <w:szCs w:val="24"/>
        </w:rPr>
      </w:pPr>
      <w:r>
        <w:rPr>
          <w:rFonts w:ascii="Arial" w:hAnsi="Arial" w:cs="Arial"/>
          <w:sz w:val="24"/>
          <w:szCs w:val="24"/>
        </w:rPr>
        <w:t>Ing. José Porras (Director CEDETS) solicita la posibilidad de asignar al CEDETS un cargo de la Carrera del Personal de Apoyo a la Investigación y Desarrollo Tecnológico. El Directorio toma conocimiento y se compromete a analizar la solicitud al momento de una nueva convocatoria.</w:t>
      </w:r>
      <w:r w:rsidR="005E7412">
        <w:rPr>
          <w:rFonts w:ascii="Arial" w:hAnsi="Arial" w:cs="Arial"/>
          <w:sz w:val="24"/>
          <w:szCs w:val="24"/>
        </w:rPr>
        <w:t>--------------------------</w:t>
      </w:r>
    </w:p>
    <w:p w:rsidR="0066685D" w:rsidRDefault="0066685D" w:rsidP="007508BC">
      <w:pPr>
        <w:pStyle w:val="Textosinformato"/>
        <w:jc w:val="both"/>
        <w:rPr>
          <w:rFonts w:ascii="Arial" w:hAnsi="Arial" w:cs="Arial"/>
          <w:sz w:val="24"/>
          <w:szCs w:val="24"/>
        </w:rPr>
      </w:pPr>
    </w:p>
    <w:p w:rsidR="00096B28" w:rsidRDefault="00096B28" w:rsidP="007508BC">
      <w:pPr>
        <w:pStyle w:val="Textosinformato"/>
        <w:jc w:val="both"/>
        <w:rPr>
          <w:rFonts w:ascii="Arial" w:eastAsia="Times New Roman" w:hAnsi="Arial" w:cs="Arial"/>
          <w:b/>
          <w:sz w:val="24"/>
          <w:szCs w:val="24"/>
          <w:lang w:eastAsia="es-ES"/>
        </w:rPr>
      </w:pPr>
    </w:p>
    <w:p w:rsidR="000F06C0" w:rsidRPr="000F06C0" w:rsidRDefault="000F06C0" w:rsidP="007508BC">
      <w:pPr>
        <w:pStyle w:val="Textosinformato"/>
        <w:jc w:val="both"/>
        <w:rPr>
          <w:rFonts w:ascii="Arial" w:eastAsia="Times New Roman" w:hAnsi="Arial" w:cs="Arial"/>
          <w:sz w:val="24"/>
          <w:szCs w:val="24"/>
          <w:lang w:eastAsia="es-ES"/>
        </w:rPr>
      </w:pPr>
    </w:p>
    <w:p w:rsidR="00375EB7" w:rsidRPr="003A5C76" w:rsidRDefault="00375EB7" w:rsidP="00FA13FF">
      <w:pPr>
        <w:jc w:val="both"/>
      </w:pPr>
    </w:p>
    <w:p w:rsidR="00FA13FF" w:rsidRPr="005F1405" w:rsidRDefault="00FA13FF" w:rsidP="00FA13FF">
      <w:pPr>
        <w:jc w:val="both"/>
      </w:pPr>
      <w:r w:rsidRPr="005F1405">
        <w:t>Siendo las 1</w:t>
      </w:r>
      <w:r w:rsidR="00395CD1">
        <w:t>4</w:t>
      </w:r>
      <w:r w:rsidRPr="005F1405">
        <w:t>:00 horas y habiéndose agotado el Orden del Día se da por finalizada la Reunión.---------------------------------------------</w:t>
      </w:r>
      <w:r w:rsidR="00C1401D">
        <w:t>------------------------------</w:t>
      </w:r>
      <w:r w:rsidR="00395CD1">
        <w:t>-</w:t>
      </w:r>
      <w:r w:rsidR="00BA40F5">
        <w:t>-</w:t>
      </w:r>
    </w:p>
    <w:p w:rsidR="00FA13FF" w:rsidRPr="005F1405" w:rsidRDefault="00FA13FF" w:rsidP="00FA13FF">
      <w:pPr>
        <w:jc w:val="both"/>
      </w:pPr>
    </w:p>
    <w:p w:rsidR="00FA13FF" w:rsidRDefault="00FA13FF" w:rsidP="00FA13FF">
      <w:pPr>
        <w:jc w:val="both"/>
      </w:pPr>
    </w:p>
    <w:p w:rsidR="00FA13FF" w:rsidRPr="005F1405" w:rsidRDefault="00FA13FF" w:rsidP="00FA13FF">
      <w:pPr>
        <w:jc w:val="both"/>
      </w:pPr>
      <w:r w:rsidRPr="005F1405">
        <w:t>Ing. Agr. José María RODRIGUEZ SILVEIRA</w:t>
      </w:r>
    </w:p>
    <w:p w:rsidR="00FA13FF" w:rsidRDefault="00FA13FF" w:rsidP="00FA13FF">
      <w:pPr>
        <w:jc w:val="both"/>
      </w:pPr>
      <w:r w:rsidRPr="005F1405">
        <w:t>Presidente</w:t>
      </w:r>
    </w:p>
    <w:p w:rsidR="00FA13FF" w:rsidRPr="005F1405" w:rsidRDefault="00FA13FF" w:rsidP="00FA13FF">
      <w:pPr>
        <w:jc w:val="both"/>
      </w:pPr>
    </w:p>
    <w:p w:rsidR="00FA13FF" w:rsidRPr="005F1405" w:rsidRDefault="00FA13FF" w:rsidP="00FA13FF">
      <w:pPr>
        <w:jc w:val="both"/>
      </w:pPr>
    </w:p>
    <w:p w:rsidR="00FA13FF" w:rsidRDefault="00FA13FF" w:rsidP="00FA13FF">
      <w:pPr>
        <w:jc w:val="both"/>
      </w:pPr>
    </w:p>
    <w:p w:rsidR="005114A6" w:rsidRDefault="005114A6" w:rsidP="00FA13FF">
      <w:pPr>
        <w:jc w:val="both"/>
      </w:pPr>
    </w:p>
    <w:p w:rsidR="00FA13FF" w:rsidRPr="005F1405" w:rsidRDefault="0017349C" w:rsidP="00FA13FF">
      <w:pPr>
        <w:jc w:val="both"/>
      </w:pPr>
      <w:r>
        <w:t>Dr. Alfred</w:t>
      </w:r>
      <w:r w:rsidR="00FA13FF" w:rsidRPr="005F1405">
        <w:t xml:space="preserve"> </w:t>
      </w:r>
      <w:r w:rsidR="00FA13FF">
        <w:t>JUAN</w:t>
      </w:r>
    </w:p>
    <w:p w:rsidR="00FA13FF" w:rsidRPr="005F1405" w:rsidRDefault="00FA13FF" w:rsidP="00FA13FF">
      <w:pPr>
        <w:jc w:val="both"/>
      </w:pPr>
      <w:r w:rsidRPr="005F1405">
        <w:t>Director</w:t>
      </w:r>
    </w:p>
    <w:p w:rsidR="00FA13FF" w:rsidRDefault="00FA13FF" w:rsidP="00FA13FF">
      <w:pPr>
        <w:jc w:val="both"/>
      </w:pPr>
    </w:p>
    <w:p w:rsidR="00FA13FF" w:rsidRDefault="00FA13FF" w:rsidP="00FA13FF">
      <w:pPr>
        <w:jc w:val="both"/>
      </w:pPr>
    </w:p>
    <w:p w:rsidR="008C173D" w:rsidRDefault="008C173D" w:rsidP="002A6251">
      <w:pPr>
        <w:jc w:val="both"/>
      </w:pPr>
    </w:p>
    <w:p w:rsidR="005114A6" w:rsidRDefault="005114A6" w:rsidP="002A6251">
      <w:pPr>
        <w:jc w:val="both"/>
      </w:pPr>
    </w:p>
    <w:p w:rsidR="00325537" w:rsidRDefault="00325537" w:rsidP="002A6251">
      <w:pPr>
        <w:jc w:val="both"/>
      </w:pPr>
    </w:p>
    <w:p w:rsidR="002A6251" w:rsidRDefault="002A6251" w:rsidP="002A6251">
      <w:pPr>
        <w:jc w:val="both"/>
      </w:pPr>
      <w:r>
        <w:t>Lic. Roberto REALE</w:t>
      </w:r>
    </w:p>
    <w:p w:rsidR="002A6251" w:rsidRDefault="002A6251" w:rsidP="002A6251">
      <w:pPr>
        <w:jc w:val="both"/>
      </w:pPr>
      <w:r>
        <w:t>Director</w:t>
      </w:r>
    </w:p>
    <w:p w:rsidR="00397B7F" w:rsidRDefault="00397B7F" w:rsidP="00FA13FF">
      <w:pPr>
        <w:jc w:val="both"/>
      </w:pPr>
    </w:p>
    <w:p w:rsidR="00424ADA" w:rsidRDefault="00424ADA" w:rsidP="00FA13FF">
      <w:pPr>
        <w:jc w:val="both"/>
      </w:pPr>
    </w:p>
    <w:p w:rsidR="002A6251" w:rsidRDefault="002A6251" w:rsidP="00FA13FF">
      <w:pPr>
        <w:jc w:val="both"/>
      </w:pPr>
    </w:p>
    <w:p w:rsidR="002A6251" w:rsidRDefault="002A6251" w:rsidP="00FA13FF">
      <w:pPr>
        <w:jc w:val="both"/>
      </w:pPr>
    </w:p>
    <w:p w:rsidR="0017349C" w:rsidRDefault="00FA13FF" w:rsidP="00FA13FF">
      <w:pPr>
        <w:jc w:val="both"/>
      </w:pPr>
      <w:r w:rsidRPr="005F1405">
        <w:t>Dr. Raúl RIVAS</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6C0A42" w:rsidRDefault="006C0A42" w:rsidP="00FA13FF">
      <w:pPr>
        <w:jc w:val="both"/>
      </w:pPr>
    </w:p>
    <w:p w:rsidR="00096B28" w:rsidRDefault="00096B28" w:rsidP="00FA13FF">
      <w:pPr>
        <w:jc w:val="both"/>
      </w:pPr>
    </w:p>
    <w:p w:rsidR="00096B28" w:rsidRDefault="00096B28" w:rsidP="00FA13FF">
      <w:pPr>
        <w:jc w:val="both"/>
      </w:pPr>
    </w:p>
    <w:p w:rsidR="00096B28" w:rsidRDefault="00096B28" w:rsidP="00FA13FF">
      <w:pPr>
        <w:jc w:val="both"/>
      </w:pPr>
    </w:p>
    <w:p w:rsidR="00325537" w:rsidRDefault="00325537" w:rsidP="00FA13FF">
      <w:pPr>
        <w:jc w:val="both"/>
      </w:pPr>
    </w:p>
    <w:p w:rsidR="005114A6" w:rsidRDefault="005114A6" w:rsidP="00FA13FF">
      <w:pPr>
        <w:jc w:val="both"/>
      </w:pPr>
    </w:p>
    <w:p w:rsidR="0017349C" w:rsidRDefault="00FA13FF" w:rsidP="00FA13FF">
      <w:pPr>
        <w:jc w:val="both"/>
      </w:pPr>
      <w:r w:rsidRPr="005F1405">
        <w:t>Ing. Luis Pascual TRAVERSA</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0C7F53" w:rsidRDefault="000C7F53" w:rsidP="00FA13FF">
      <w:pPr>
        <w:jc w:val="both"/>
      </w:pPr>
    </w:p>
    <w:p w:rsidR="000C7F53" w:rsidRDefault="000C7F53" w:rsidP="00FA13FF">
      <w:pPr>
        <w:jc w:val="both"/>
      </w:pPr>
    </w:p>
    <w:p w:rsidR="00325537" w:rsidRDefault="00325537" w:rsidP="000C7F53">
      <w:pPr>
        <w:jc w:val="both"/>
      </w:pPr>
    </w:p>
    <w:p w:rsidR="000C7F53" w:rsidRPr="005F1405" w:rsidRDefault="000C7F53" w:rsidP="000C7F53">
      <w:pPr>
        <w:jc w:val="both"/>
      </w:pPr>
      <w:r w:rsidRPr="005F1405">
        <w:t>Cdor. Diego Hernán TURKENICH</w:t>
      </w:r>
    </w:p>
    <w:p w:rsidR="007A6D3D" w:rsidRDefault="000C7F53" w:rsidP="004B685B">
      <w:pPr>
        <w:jc w:val="both"/>
      </w:pPr>
      <w:r w:rsidRPr="005F1405">
        <w:t>Secretario Administrativo</w:t>
      </w:r>
    </w:p>
    <w:sectPr w:rsidR="007A6D3D" w:rsidSect="00E15B1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1AC" w:rsidRDefault="00DC11AC" w:rsidP="00FA13FF">
      <w:r>
        <w:separator/>
      </w:r>
    </w:p>
  </w:endnote>
  <w:endnote w:type="continuationSeparator" w:id="1">
    <w:p w:rsidR="00DC11AC" w:rsidRDefault="00DC11AC" w:rsidP="00FA13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34579"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end"/>
    </w:r>
  </w:p>
  <w:p w:rsidR="00E15B17" w:rsidRDefault="00E15B17" w:rsidP="00E15B1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34579"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separate"/>
    </w:r>
    <w:r w:rsidR="00BA506C">
      <w:rPr>
        <w:rStyle w:val="Nmerodepgina"/>
        <w:noProof/>
      </w:rPr>
      <w:t>2</w:t>
    </w:r>
    <w:r>
      <w:rPr>
        <w:rStyle w:val="Nmerodepgina"/>
      </w:rPr>
      <w:fldChar w:fldCharType="end"/>
    </w:r>
  </w:p>
  <w:p w:rsidR="00E15B17" w:rsidRDefault="00E15B17" w:rsidP="00E15B1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1AC" w:rsidRDefault="00DC11AC" w:rsidP="00FA13FF">
      <w:r>
        <w:separator/>
      </w:r>
    </w:p>
  </w:footnote>
  <w:footnote w:type="continuationSeparator" w:id="1">
    <w:p w:rsidR="00DC11AC" w:rsidRDefault="00DC11AC" w:rsidP="00FA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w:t>
    </w:r>
    <w:r w:rsidR="005B1F21">
      <w:rPr>
        <w:rFonts w:ascii="Bookman Old Style" w:hAnsi="Bookman Old Style"/>
        <w:sz w:val="28"/>
        <w:szCs w:val="28"/>
        <w:lang w:val="es-ES_tradnl"/>
      </w:rPr>
      <w:t>a Nº 1425</w:t>
    </w:r>
  </w:p>
  <w:p w:rsidR="00E15B17" w:rsidRDefault="00E15B17" w:rsidP="00E15B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749"/>
    <w:multiLevelType w:val="hybridMultilevel"/>
    <w:tmpl w:val="6CA6B650"/>
    <w:lvl w:ilvl="0" w:tplc="D3B2CB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04141"/>
    <w:multiLevelType w:val="hybridMultilevel"/>
    <w:tmpl w:val="3DE4B4E0"/>
    <w:lvl w:ilvl="0" w:tplc="935E2524">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16542C"/>
    <w:multiLevelType w:val="hybridMultilevel"/>
    <w:tmpl w:val="B70E2D96"/>
    <w:lvl w:ilvl="0" w:tplc="F0545C0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F1D0992"/>
    <w:multiLevelType w:val="hybridMultilevel"/>
    <w:tmpl w:val="214E1B10"/>
    <w:lvl w:ilvl="0" w:tplc="A7866EC6">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9B355B"/>
    <w:multiLevelType w:val="hybridMultilevel"/>
    <w:tmpl w:val="C5FCF42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B9079CF"/>
    <w:multiLevelType w:val="hybridMultilevel"/>
    <w:tmpl w:val="56AEC0C4"/>
    <w:lvl w:ilvl="0" w:tplc="B90C7906">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6E4778E1"/>
    <w:multiLevelType w:val="hybridMultilevel"/>
    <w:tmpl w:val="D0EECACE"/>
    <w:lvl w:ilvl="0" w:tplc="7D78DA4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3FF"/>
    <w:rsid w:val="00000BD1"/>
    <w:rsid w:val="00005D1A"/>
    <w:rsid w:val="00010EFC"/>
    <w:rsid w:val="0001225E"/>
    <w:rsid w:val="0001258F"/>
    <w:rsid w:val="0001707A"/>
    <w:rsid w:val="00021D63"/>
    <w:rsid w:val="000254CB"/>
    <w:rsid w:val="00031861"/>
    <w:rsid w:val="000334AC"/>
    <w:rsid w:val="00035960"/>
    <w:rsid w:val="00045404"/>
    <w:rsid w:val="000474AF"/>
    <w:rsid w:val="000531FD"/>
    <w:rsid w:val="000540B5"/>
    <w:rsid w:val="00055371"/>
    <w:rsid w:val="00061FA8"/>
    <w:rsid w:val="0006785D"/>
    <w:rsid w:val="00070EB7"/>
    <w:rsid w:val="000812E1"/>
    <w:rsid w:val="00083F7C"/>
    <w:rsid w:val="000916BC"/>
    <w:rsid w:val="00094E3D"/>
    <w:rsid w:val="00096B28"/>
    <w:rsid w:val="000978A8"/>
    <w:rsid w:val="000979C0"/>
    <w:rsid w:val="000A11F4"/>
    <w:rsid w:val="000A6879"/>
    <w:rsid w:val="000A69BD"/>
    <w:rsid w:val="000B2EF6"/>
    <w:rsid w:val="000B6077"/>
    <w:rsid w:val="000C4DEE"/>
    <w:rsid w:val="000C595B"/>
    <w:rsid w:val="000C7F53"/>
    <w:rsid w:val="000E46C2"/>
    <w:rsid w:val="000E4907"/>
    <w:rsid w:val="000F06C0"/>
    <w:rsid w:val="000F39CC"/>
    <w:rsid w:val="000F4756"/>
    <w:rsid w:val="000F515E"/>
    <w:rsid w:val="000F6B4F"/>
    <w:rsid w:val="0010058A"/>
    <w:rsid w:val="001009CA"/>
    <w:rsid w:val="0011660E"/>
    <w:rsid w:val="00120DE5"/>
    <w:rsid w:val="0012377D"/>
    <w:rsid w:val="00124969"/>
    <w:rsid w:val="00130BBC"/>
    <w:rsid w:val="00133EA7"/>
    <w:rsid w:val="00136970"/>
    <w:rsid w:val="00141B2F"/>
    <w:rsid w:val="0014371A"/>
    <w:rsid w:val="001439BA"/>
    <w:rsid w:val="001445D1"/>
    <w:rsid w:val="00150FED"/>
    <w:rsid w:val="00151C7C"/>
    <w:rsid w:val="00153B8B"/>
    <w:rsid w:val="00153BF8"/>
    <w:rsid w:val="00160B11"/>
    <w:rsid w:val="00161245"/>
    <w:rsid w:val="001625FA"/>
    <w:rsid w:val="001633F5"/>
    <w:rsid w:val="001657A3"/>
    <w:rsid w:val="001658A2"/>
    <w:rsid w:val="00171B0A"/>
    <w:rsid w:val="0017349C"/>
    <w:rsid w:val="00173E89"/>
    <w:rsid w:val="001749F2"/>
    <w:rsid w:val="00175CE4"/>
    <w:rsid w:val="00176DF3"/>
    <w:rsid w:val="00180B16"/>
    <w:rsid w:val="00180FD3"/>
    <w:rsid w:val="001838E4"/>
    <w:rsid w:val="00184DB3"/>
    <w:rsid w:val="00186251"/>
    <w:rsid w:val="00186874"/>
    <w:rsid w:val="001952E9"/>
    <w:rsid w:val="001A4827"/>
    <w:rsid w:val="001A66F5"/>
    <w:rsid w:val="001B4191"/>
    <w:rsid w:val="001B5C82"/>
    <w:rsid w:val="001D174D"/>
    <w:rsid w:val="001D1831"/>
    <w:rsid w:val="001D2109"/>
    <w:rsid w:val="001D21AE"/>
    <w:rsid w:val="001D4A62"/>
    <w:rsid w:val="001D7399"/>
    <w:rsid w:val="001E1090"/>
    <w:rsid w:val="001E5BAA"/>
    <w:rsid w:val="001F299A"/>
    <w:rsid w:val="001F45D8"/>
    <w:rsid w:val="001F4B8D"/>
    <w:rsid w:val="001F5ED2"/>
    <w:rsid w:val="001F634C"/>
    <w:rsid w:val="00201690"/>
    <w:rsid w:val="00203131"/>
    <w:rsid w:val="00204A55"/>
    <w:rsid w:val="00210972"/>
    <w:rsid w:val="00211D3C"/>
    <w:rsid w:val="002134CD"/>
    <w:rsid w:val="0021388A"/>
    <w:rsid w:val="00221ECD"/>
    <w:rsid w:val="002225F6"/>
    <w:rsid w:val="00222CA1"/>
    <w:rsid w:val="00227FFE"/>
    <w:rsid w:val="00234393"/>
    <w:rsid w:val="00241BCD"/>
    <w:rsid w:val="0024248E"/>
    <w:rsid w:val="002467CB"/>
    <w:rsid w:val="00252A05"/>
    <w:rsid w:val="0026094F"/>
    <w:rsid w:val="002613DC"/>
    <w:rsid w:val="00262C12"/>
    <w:rsid w:val="002653AC"/>
    <w:rsid w:val="00267E60"/>
    <w:rsid w:val="00280443"/>
    <w:rsid w:val="00285BDE"/>
    <w:rsid w:val="002910D6"/>
    <w:rsid w:val="00292878"/>
    <w:rsid w:val="00292F50"/>
    <w:rsid w:val="002969FE"/>
    <w:rsid w:val="002A22B5"/>
    <w:rsid w:val="002A33A7"/>
    <w:rsid w:val="002A6251"/>
    <w:rsid w:val="002A6BBF"/>
    <w:rsid w:val="002B1E73"/>
    <w:rsid w:val="002B4638"/>
    <w:rsid w:val="002B7AAD"/>
    <w:rsid w:val="002C3FA9"/>
    <w:rsid w:val="002C442C"/>
    <w:rsid w:val="002C49C1"/>
    <w:rsid w:val="002C52E0"/>
    <w:rsid w:val="002C5B52"/>
    <w:rsid w:val="002D079C"/>
    <w:rsid w:val="002D4DFE"/>
    <w:rsid w:val="002D4F7E"/>
    <w:rsid w:val="002E26C6"/>
    <w:rsid w:val="002F0FFA"/>
    <w:rsid w:val="002F20B3"/>
    <w:rsid w:val="002F5BB9"/>
    <w:rsid w:val="002F68CB"/>
    <w:rsid w:val="00300F02"/>
    <w:rsid w:val="00301299"/>
    <w:rsid w:val="003029F6"/>
    <w:rsid w:val="0030433D"/>
    <w:rsid w:val="00307512"/>
    <w:rsid w:val="00307F6D"/>
    <w:rsid w:val="003107D0"/>
    <w:rsid w:val="00317773"/>
    <w:rsid w:val="0032038F"/>
    <w:rsid w:val="00325537"/>
    <w:rsid w:val="00325EC4"/>
    <w:rsid w:val="00326E7B"/>
    <w:rsid w:val="00326F4A"/>
    <w:rsid w:val="003304B2"/>
    <w:rsid w:val="003335A9"/>
    <w:rsid w:val="0034166F"/>
    <w:rsid w:val="00341777"/>
    <w:rsid w:val="00341CD7"/>
    <w:rsid w:val="00342F5F"/>
    <w:rsid w:val="003453E9"/>
    <w:rsid w:val="00354243"/>
    <w:rsid w:val="0035565B"/>
    <w:rsid w:val="00357F64"/>
    <w:rsid w:val="00375877"/>
    <w:rsid w:val="00375EB7"/>
    <w:rsid w:val="00384666"/>
    <w:rsid w:val="003906FC"/>
    <w:rsid w:val="00391420"/>
    <w:rsid w:val="00391525"/>
    <w:rsid w:val="00394193"/>
    <w:rsid w:val="00395CD1"/>
    <w:rsid w:val="00397B7F"/>
    <w:rsid w:val="003A0A89"/>
    <w:rsid w:val="003A5C76"/>
    <w:rsid w:val="003A76E1"/>
    <w:rsid w:val="003B34CC"/>
    <w:rsid w:val="003C132B"/>
    <w:rsid w:val="003C4424"/>
    <w:rsid w:val="003D08ED"/>
    <w:rsid w:val="003D1BEF"/>
    <w:rsid w:val="003D544C"/>
    <w:rsid w:val="003E2483"/>
    <w:rsid w:val="003E2BBE"/>
    <w:rsid w:val="003E3E46"/>
    <w:rsid w:val="003E6A76"/>
    <w:rsid w:val="003F4E4A"/>
    <w:rsid w:val="003F5861"/>
    <w:rsid w:val="003F5D0D"/>
    <w:rsid w:val="003F6989"/>
    <w:rsid w:val="003F7FD8"/>
    <w:rsid w:val="00401F02"/>
    <w:rsid w:val="004171B4"/>
    <w:rsid w:val="004178F4"/>
    <w:rsid w:val="0042005D"/>
    <w:rsid w:val="00422C05"/>
    <w:rsid w:val="004243B3"/>
    <w:rsid w:val="00424ADA"/>
    <w:rsid w:val="00424B8D"/>
    <w:rsid w:val="004259E9"/>
    <w:rsid w:val="004266CF"/>
    <w:rsid w:val="00430B80"/>
    <w:rsid w:val="004315CA"/>
    <w:rsid w:val="00434E9D"/>
    <w:rsid w:val="004435ED"/>
    <w:rsid w:val="004460A6"/>
    <w:rsid w:val="00446473"/>
    <w:rsid w:val="00447EEB"/>
    <w:rsid w:val="00450F6D"/>
    <w:rsid w:val="00454CFE"/>
    <w:rsid w:val="00462018"/>
    <w:rsid w:val="00463B2A"/>
    <w:rsid w:val="004674D9"/>
    <w:rsid w:val="00470270"/>
    <w:rsid w:val="00470F58"/>
    <w:rsid w:val="004808F7"/>
    <w:rsid w:val="004818A8"/>
    <w:rsid w:val="00490366"/>
    <w:rsid w:val="004A0512"/>
    <w:rsid w:val="004A1781"/>
    <w:rsid w:val="004A4120"/>
    <w:rsid w:val="004B0C6E"/>
    <w:rsid w:val="004B685B"/>
    <w:rsid w:val="004C0BCC"/>
    <w:rsid w:val="004C1D4B"/>
    <w:rsid w:val="004D044C"/>
    <w:rsid w:val="004D4F34"/>
    <w:rsid w:val="004D70A6"/>
    <w:rsid w:val="004E31A8"/>
    <w:rsid w:val="004E7668"/>
    <w:rsid w:val="004F207A"/>
    <w:rsid w:val="004F29C4"/>
    <w:rsid w:val="004F478C"/>
    <w:rsid w:val="004F7739"/>
    <w:rsid w:val="00504D6C"/>
    <w:rsid w:val="0050660A"/>
    <w:rsid w:val="005105E9"/>
    <w:rsid w:val="005114A6"/>
    <w:rsid w:val="00512617"/>
    <w:rsid w:val="00512C76"/>
    <w:rsid w:val="00513172"/>
    <w:rsid w:val="00514444"/>
    <w:rsid w:val="00514587"/>
    <w:rsid w:val="00521456"/>
    <w:rsid w:val="00521EE6"/>
    <w:rsid w:val="00525CAE"/>
    <w:rsid w:val="00526C98"/>
    <w:rsid w:val="00533204"/>
    <w:rsid w:val="005447DD"/>
    <w:rsid w:val="005519BC"/>
    <w:rsid w:val="00552CD4"/>
    <w:rsid w:val="0055441A"/>
    <w:rsid w:val="0055580A"/>
    <w:rsid w:val="0055601B"/>
    <w:rsid w:val="00561FA1"/>
    <w:rsid w:val="0056422D"/>
    <w:rsid w:val="00573157"/>
    <w:rsid w:val="005809CF"/>
    <w:rsid w:val="005826BD"/>
    <w:rsid w:val="005829B6"/>
    <w:rsid w:val="00583409"/>
    <w:rsid w:val="00585B43"/>
    <w:rsid w:val="00587441"/>
    <w:rsid w:val="0059450B"/>
    <w:rsid w:val="005965DC"/>
    <w:rsid w:val="005A175B"/>
    <w:rsid w:val="005B0EB8"/>
    <w:rsid w:val="005B1F21"/>
    <w:rsid w:val="005C324B"/>
    <w:rsid w:val="005C464B"/>
    <w:rsid w:val="005D6F33"/>
    <w:rsid w:val="005E5748"/>
    <w:rsid w:val="005E7412"/>
    <w:rsid w:val="005F17F4"/>
    <w:rsid w:val="005F2722"/>
    <w:rsid w:val="005F44A2"/>
    <w:rsid w:val="0060409B"/>
    <w:rsid w:val="006059AA"/>
    <w:rsid w:val="006063E9"/>
    <w:rsid w:val="0060662E"/>
    <w:rsid w:val="00612797"/>
    <w:rsid w:val="00612B1E"/>
    <w:rsid w:val="0061313F"/>
    <w:rsid w:val="00614706"/>
    <w:rsid w:val="006214FA"/>
    <w:rsid w:val="006230E3"/>
    <w:rsid w:val="00627E1C"/>
    <w:rsid w:val="00634836"/>
    <w:rsid w:val="006405AC"/>
    <w:rsid w:val="00643D00"/>
    <w:rsid w:val="00647440"/>
    <w:rsid w:val="00651C21"/>
    <w:rsid w:val="006537A7"/>
    <w:rsid w:val="00654065"/>
    <w:rsid w:val="00654E86"/>
    <w:rsid w:val="00662E1F"/>
    <w:rsid w:val="0066685D"/>
    <w:rsid w:val="006747F6"/>
    <w:rsid w:val="00683C81"/>
    <w:rsid w:val="006852D3"/>
    <w:rsid w:val="00685E2D"/>
    <w:rsid w:val="00691A44"/>
    <w:rsid w:val="00694014"/>
    <w:rsid w:val="00694F27"/>
    <w:rsid w:val="006A09E8"/>
    <w:rsid w:val="006A17D4"/>
    <w:rsid w:val="006A6B0B"/>
    <w:rsid w:val="006B04AF"/>
    <w:rsid w:val="006B133A"/>
    <w:rsid w:val="006B2AC2"/>
    <w:rsid w:val="006B4D6B"/>
    <w:rsid w:val="006B4F05"/>
    <w:rsid w:val="006C0A42"/>
    <w:rsid w:val="006C3924"/>
    <w:rsid w:val="006C67CC"/>
    <w:rsid w:val="006D1A5B"/>
    <w:rsid w:val="006D1E67"/>
    <w:rsid w:val="006D7489"/>
    <w:rsid w:val="006E0629"/>
    <w:rsid w:val="006E1BA5"/>
    <w:rsid w:val="006E6430"/>
    <w:rsid w:val="006F6BF8"/>
    <w:rsid w:val="00702E45"/>
    <w:rsid w:val="00706D2E"/>
    <w:rsid w:val="00710325"/>
    <w:rsid w:val="00711EFE"/>
    <w:rsid w:val="007145BA"/>
    <w:rsid w:val="007203B4"/>
    <w:rsid w:val="007211E8"/>
    <w:rsid w:val="0072497A"/>
    <w:rsid w:val="007272D7"/>
    <w:rsid w:val="00730A06"/>
    <w:rsid w:val="007343E0"/>
    <w:rsid w:val="00737C5C"/>
    <w:rsid w:val="007508BC"/>
    <w:rsid w:val="00750916"/>
    <w:rsid w:val="007535BB"/>
    <w:rsid w:val="0075464C"/>
    <w:rsid w:val="00755684"/>
    <w:rsid w:val="00756804"/>
    <w:rsid w:val="0075749F"/>
    <w:rsid w:val="0076509A"/>
    <w:rsid w:val="00767B82"/>
    <w:rsid w:val="00767E97"/>
    <w:rsid w:val="007720D9"/>
    <w:rsid w:val="00773959"/>
    <w:rsid w:val="00773D8E"/>
    <w:rsid w:val="00775250"/>
    <w:rsid w:val="00777FC9"/>
    <w:rsid w:val="00784608"/>
    <w:rsid w:val="00785522"/>
    <w:rsid w:val="00785802"/>
    <w:rsid w:val="007870C0"/>
    <w:rsid w:val="007938E7"/>
    <w:rsid w:val="007947D0"/>
    <w:rsid w:val="007963E7"/>
    <w:rsid w:val="007A19B8"/>
    <w:rsid w:val="007A6D3D"/>
    <w:rsid w:val="007B563E"/>
    <w:rsid w:val="007C0956"/>
    <w:rsid w:val="007D3BE5"/>
    <w:rsid w:val="007D3C26"/>
    <w:rsid w:val="007D5F92"/>
    <w:rsid w:val="007E0542"/>
    <w:rsid w:val="007E21B0"/>
    <w:rsid w:val="007E485E"/>
    <w:rsid w:val="007E72FC"/>
    <w:rsid w:val="007F0E99"/>
    <w:rsid w:val="007F539A"/>
    <w:rsid w:val="007F5529"/>
    <w:rsid w:val="007F55EC"/>
    <w:rsid w:val="00803E35"/>
    <w:rsid w:val="0081105A"/>
    <w:rsid w:val="0081327F"/>
    <w:rsid w:val="00813F1C"/>
    <w:rsid w:val="00814C83"/>
    <w:rsid w:val="00824DC3"/>
    <w:rsid w:val="008256C3"/>
    <w:rsid w:val="00830AB9"/>
    <w:rsid w:val="00833801"/>
    <w:rsid w:val="00833A94"/>
    <w:rsid w:val="00834759"/>
    <w:rsid w:val="0083796D"/>
    <w:rsid w:val="00837E1B"/>
    <w:rsid w:val="008409A9"/>
    <w:rsid w:val="00853FB7"/>
    <w:rsid w:val="0085488A"/>
    <w:rsid w:val="0085512E"/>
    <w:rsid w:val="0085533B"/>
    <w:rsid w:val="0085613F"/>
    <w:rsid w:val="00862768"/>
    <w:rsid w:val="00863729"/>
    <w:rsid w:val="00870B83"/>
    <w:rsid w:val="008733BD"/>
    <w:rsid w:val="00875035"/>
    <w:rsid w:val="00877E0B"/>
    <w:rsid w:val="00883C8D"/>
    <w:rsid w:val="00885D23"/>
    <w:rsid w:val="00886280"/>
    <w:rsid w:val="0088775F"/>
    <w:rsid w:val="0089255B"/>
    <w:rsid w:val="008A4D7A"/>
    <w:rsid w:val="008A5966"/>
    <w:rsid w:val="008A5D8C"/>
    <w:rsid w:val="008A68A6"/>
    <w:rsid w:val="008B125B"/>
    <w:rsid w:val="008B36F2"/>
    <w:rsid w:val="008B3AF4"/>
    <w:rsid w:val="008B4378"/>
    <w:rsid w:val="008B4EF2"/>
    <w:rsid w:val="008B557A"/>
    <w:rsid w:val="008C173D"/>
    <w:rsid w:val="008D22AC"/>
    <w:rsid w:val="008D286A"/>
    <w:rsid w:val="008D319A"/>
    <w:rsid w:val="008D42BE"/>
    <w:rsid w:val="008E0481"/>
    <w:rsid w:val="008E6BED"/>
    <w:rsid w:val="008F1C60"/>
    <w:rsid w:val="00901CE8"/>
    <w:rsid w:val="00902538"/>
    <w:rsid w:val="00903050"/>
    <w:rsid w:val="0091418B"/>
    <w:rsid w:val="009147C2"/>
    <w:rsid w:val="00925107"/>
    <w:rsid w:val="009273F6"/>
    <w:rsid w:val="00934C2D"/>
    <w:rsid w:val="00937914"/>
    <w:rsid w:val="00940B34"/>
    <w:rsid w:val="00941521"/>
    <w:rsid w:val="00944931"/>
    <w:rsid w:val="00946B60"/>
    <w:rsid w:val="009501C7"/>
    <w:rsid w:val="00952F41"/>
    <w:rsid w:val="009530B1"/>
    <w:rsid w:val="009577D4"/>
    <w:rsid w:val="00962639"/>
    <w:rsid w:val="00962C7C"/>
    <w:rsid w:val="00967510"/>
    <w:rsid w:val="0097201C"/>
    <w:rsid w:val="00972954"/>
    <w:rsid w:val="00974396"/>
    <w:rsid w:val="00980FE8"/>
    <w:rsid w:val="00983936"/>
    <w:rsid w:val="0098778A"/>
    <w:rsid w:val="00991ACF"/>
    <w:rsid w:val="0099447D"/>
    <w:rsid w:val="00994D0B"/>
    <w:rsid w:val="009A5535"/>
    <w:rsid w:val="009A7DAC"/>
    <w:rsid w:val="009B589E"/>
    <w:rsid w:val="009C3735"/>
    <w:rsid w:val="009E402E"/>
    <w:rsid w:val="00A02DA4"/>
    <w:rsid w:val="00A03A67"/>
    <w:rsid w:val="00A06460"/>
    <w:rsid w:val="00A1706F"/>
    <w:rsid w:val="00A23576"/>
    <w:rsid w:val="00A23990"/>
    <w:rsid w:val="00A24F0D"/>
    <w:rsid w:val="00A25146"/>
    <w:rsid w:val="00A26479"/>
    <w:rsid w:val="00A27D60"/>
    <w:rsid w:val="00A35773"/>
    <w:rsid w:val="00A36B88"/>
    <w:rsid w:val="00A41376"/>
    <w:rsid w:val="00A460E7"/>
    <w:rsid w:val="00A5382D"/>
    <w:rsid w:val="00A53ADE"/>
    <w:rsid w:val="00A55934"/>
    <w:rsid w:val="00A56169"/>
    <w:rsid w:val="00A604A4"/>
    <w:rsid w:val="00A61B6F"/>
    <w:rsid w:val="00A66077"/>
    <w:rsid w:val="00A71D7A"/>
    <w:rsid w:val="00A724F0"/>
    <w:rsid w:val="00A74521"/>
    <w:rsid w:val="00A80423"/>
    <w:rsid w:val="00A83D9C"/>
    <w:rsid w:val="00A86A59"/>
    <w:rsid w:val="00A9126A"/>
    <w:rsid w:val="00AA2AC0"/>
    <w:rsid w:val="00AA313F"/>
    <w:rsid w:val="00AA6D75"/>
    <w:rsid w:val="00AA71BD"/>
    <w:rsid w:val="00AC1550"/>
    <w:rsid w:val="00AC586E"/>
    <w:rsid w:val="00AD2766"/>
    <w:rsid w:val="00AD6F61"/>
    <w:rsid w:val="00AE2EE9"/>
    <w:rsid w:val="00AE31C7"/>
    <w:rsid w:val="00AF06A5"/>
    <w:rsid w:val="00AF1546"/>
    <w:rsid w:val="00AF7180"/>
    <w:rsid w:val="00AF7BC9"/>
    <w:rsid w:val="00B00020"/>
    <w:rsid w:val="00B12F00"/>
    <w:rsid w:val="00B156D6"/>
    <w:rsid w:val="00B15B09"/>
    <w:rsid w:val="00B20986"/>
    <w:rsid w:val="00B2237B"/>
    <w:rsid w:val="00B239AE"/>
    <w:rsid w:val="00B243C3"/>
    <w:rsid w:val="00B36838"/>
    <w:rsid w:val="00B40581"/>
    <w:rsid w:val="00B44027"/>
    <w:rsid w:val="00B4422D"/>
    <w:rsid w:val="00B508FB"/>
    <w:rsid w:val="00B518A2"/>
    <w:rsid w:val="00B624B3"/>
    <w:rsid w:val="00B70AD2"/>
    <w:rsid w:val="00B71358"/>
    <w:rsid w:val="00B867D7"/>
    <w:rsid w:val="00B879EF"/>
    <w:rsid w:val="00B93260"/>
    <w:rsid w:val="00B9415F"/>
    <w:rsid w:val="00BA18CE"/>
    <w:rsid w:val="00BA40F5"/>
    <w:rsid w:val="00BA506C"/>
    <w:rsid w:val="00BB0E92"/>
    <w:rsid w:val="00BB5837"/>
    <w:rsid w:val="00BB7AC4"/>
    <w:rsid w:val="00BC2483"/>
    <w:rsid w:val="00BC433C"/>
    <w:rsid w:val="00BD2FFC"/>
    <w:rsid w:val="00BD5ED2"/>
    <w:rsid w:val="00BE6C04"/>
    <w:rsid w:val="00BE7F9F"/>
    <w:rsid w:val="00BF2098"/>
    <w:rsid w:val="00BF2962"/>
    <w:rsid w:val="00BF33EF"/>
    <w:rsid w:val="00C04C52"/>
    <w:rsid w:val="00C05904"/>
    <w:rsid w:val="00C05E27"/>
    <w:rsid w:val="00C06032"/>
    <w:rsid w:val="00C12AA3"/>
    <w:rsid w:val="00C13F4F"/>
    <w:rsid w:val="00C1401D"/>
    <w:rsid w:val="00C153EF"/>
    <w:rsid w:val="00C22561"/>
    <w:rsid w:val="00C24E30"/>
    <w:rsid w:val="00C24E78"/>
    <w:rsid w:val="00C26229"/>
    <w:rsid w:val="00C2664B"/>
    <w:rsid w:val="00C26F10"/>
    <w:rsid w:val="00C344AF"/>
    <w:rsid w:val="00C47635"/>
    <w:rsid w:val="00C508C1"/>
    <w:rsid w:val="00C53686"/>
    <w:rsid w:val="00C552B3"/>
    <w:rsid w:val="00C610E9"/>
    <w:rsid w:val="00C62363"/>
    <w:rsid w:val="00C6602C"/>
    <w:rsid w:val="00C66EF8"/>
    <w:rsid w:val="00C70E9A"/>
    <w:rsid w:val="00C716E9"/>
    <w:rsid w:val="00C833C0"/>
    <w:rsid w:val="00C83529"/>
    <w:rsid w:val="00C90B65"/>
    <w:rsid w:val="00C950A7"/>
    <w:rsid w:val="00C954CF"/>
    <w:rsid w:val="00C96246"/>
    <w:rsid w:val="00CA2B96"/>
    <w:rsid w:val="00CA30A0"/>
    <w:rsid w:val="00CA3F31"/>
    <w:rsid w:val="00CA5229"/>
    <w:rsid w:val="00CA790A"/>
    <w:rsid w:val="00CB4313"/>
    <w:rsid w:val="00CC158D"/>
    <w:rsid w:val="00CC324C"/>
    <w:rsid w:val="00CC331E"/>
    <w:rsid w:val="00CD1463"/>
    <w:rsid w:val="00CD56E1"/>
    <w:rsid w:val="00CE7EF7"/>
    <w:rsid w:val="00CE7F04"/>
    <w:rsid w:val="00CF280A"/>
    <w:rsid w:val="00D00023"/>
    <w:rsid w:val="00D00A75"/>
    <w:rsid w:val="00D01B91"/>
    <w:rsid w:val="00D0261D"/>
    <w:rsid w:val="00D0675A"/>
    <w:rsid w:val="00D06B7E"/>
    <w:rsid w:val="00D137DC"/>
    <w:rsid w:val="00D20454"/>
    <w:rsid w:val="00D24794"/>
    <w:rsid w:val="00D25A3B"/>
    <w:rsid w:val="00D334C9"/>
    <w:rsid w:val="00D356FD"/>
    <w:rsid w:val="00D36DFA"/>
    <w:rsid w:val="00D4234D"/>
    <w:rsid w:val="00D43781"/>
    <w:rsid w:val="00D43D40"/>
    <w:rsid w:val="00D45D02"/>
    <w:rsid w:val="00D57B08"/>
    <w:rsid w:val="00D6197B"/>
    <w:rsid w:val="00D66D9C"/>
    <w:rsid w:val="00D673F2"/>
    <w:rsid w:val="00D74E9B"/>
    <w:rsid w:val="00D77630"/>
    <w:rsid w:val="00D811C3"/>
    <w:rsid w:val="00D90D1C"/>
    <w:rsid w:val="00D93ADA"/>
    <w:rsid w:val="00D9659A"/>
    <w:rsid w:val="00DA1EFE"/>
    <w:rsid w:val="00DA301D"/>
    <w:rsid w:val="00DB0433"/>
    <w:rsid w:val="00DB0CB4"/>
    <w:rsid w:val="00DB42BD"/>
    <w:rsid w:val="00DB50BC"/>
    <w:rsid w:val="00DB610A"/>
    <w:rsid w:val="00DB7052"/>
    <w:rsid w:val="00DB7807"/>
    <w:rsid w:val="00DC11AC"/>
    <w:rsid w:val="00DD5012"/>
    <w:rsid w:val="00DE7A2F"/>
    <w:rsid w:val="00DF01D6"/>
    <w:rsid w:val="00DF2B61"/>
    <w:rsid w:val="00DF38F5"/>
    <w:rsid w:val="00DF7C64"/>
    <w:rsid w:val="00DF7D27"/>
    <w:rsid w:val="00E017A9"/>
    <w:rsid w:val="00E0198B"/>
    <w:rsid w:val="00E04FAB"/>
    <w:rsid w:val="00E069E0"/>
    <w:rsid w:val="00E1220C"/>
    <w:rsid w:val="00E1362F"/>
    <w:rsid w:val="00E158A9"/>
    <w:rsid w:val="00E15B17"/>
    <w:rsid w:val="00E17120"/>
    <w:rsid w:val="00E20307"/>
    <w:rsid w:val="00E21A7C"/>
    <w:rsid w:val="00E307E8"/>
    <w:rsid w:val="00E30A6F"/>
    <w:rsid w:val="00E32404"/>
    <w:rsid w:val="00E34579"/>
    <w:rsid w:val="00E3592A"/>
    <w:rsid w:val="00E437AD"/>
    <w:rsid w:val="00E51886"/>
    <w:rsid w:val="00E52C44"/>
    <w:rsid w:val="00E5747C"/>
    <w:rsid w:val="00E60400"/>
    <w:rsid w:val="00E60A22"/>
    <w:rsid w:val="00E63D90"/>
    <w:rsid w:val="00E640E8"/>
    <w:rsid w:val="00E67C30"/>
    <w:rsid w:val="00E72B28"/>
    <w:rsid w:val="00E74E01"/>
    <w:rsid w:val="00E7647B"/>
    <w:rsid w:val="00E7713B"/>
    <w:rsid w:val="00E830CC"/>
    <w:rsid w:val="00E8733D"/>
    <w:rsid w:val="00E9618C"/>
    <w:rsid w:val="00E97E03"/>
    <w:rsid w:val="00EA0B01"/>
    <w:rsid w:val="00EA481C"/>
    <w:rsid w:val="00EC2F8B"/>
    <w:rsid w:val="00ED227D"/>
    <w:rsid w:val="00ED68B1"/>
    <w:rsid w:val="00EE0EA9"/>
    <w:rsid w:val="00EE55C9"/>
    <w:rsid w:val="00EE6E29"/>
    <w:rsid w:val="00EE6E63"/>
    <w:rsid w:val="00EF16BC"/>
    <w:rsid w:val="00EF2B0B"/>
    <w:rsid w:val="00F01D87"/>
    <w:rsid w:val="00F0251A"/>
    <w:rsid w:val="00F031CA"/>
    <w:rsid w:val="00F0649F"/>
    <w:rsid w:val="00F144E1"/>
    <w:rsid w:val="00F14E6A"/>
    <w:rsid w:val="00F17E8A"/>
    <w:rsid w:val="00F20952"/>
    <w:rsid w:val="00F21108"/>
    <w:rsid w:val="00F26023"/>
    <w:rsid w:val="00F269DB"/>
    <w:rsid w:val="00F27878"/>
    <w:rsid w:val="00F35F77"/>
    <w:rsid w:val="00F420A9"/>
    <w:rsid w:val="00F433A8"/>
    <w:rsid w:val="00F45B98"/>
    <w:rsid w:val="00F47A76"/>
    <w:rsid w:val="00F52F6D"/>
    <w:rsid w:val="00F5443C"/>
    <w:rsid w:val="00F561AB"/>
    <w:rsid w:val="00F56CD2"/>
    <w:rsid w:val="00F61C0E"/>
    <w:rsid w:val="00F6241C"/>
    <w:rsid w:val="00F62742"/>
    <w:rsid w:val="00F63F43"/>
    <w:rsid w:val="00F71DBB"/>
    <w:rsid w:val="00F75CAE"/>
    <w:rsid w:val="00F82016"/>
    <w:rsid w:val="00F95576"/>
    <w:rsid w:val="00F95C0E"/>
    <w:rsid w:val="00FA13FF"/>
    <w:rsid w:val="00FA2924"/>
    <w:rsid w:val="00FA39B6"/>
    <w:rsid w:val="00FA5EB2"/>
    <w:rsid w:val="00FB119A"/>
    <w:rsid w:val="00FC04E7"/>
    <w:rsid w:val="00FC365D"/>
    <w:rsid w:val="00FC3EDA"/>
    <w:rsid w:val="00FC6494"/>
    <w:rsid w:val="00FD278E"/>
    <w:rsid w:val="00FE2284"/>
    <w:rsid w:val="00FE44CF"/>
    <w:rsid w:val="00FE6E7E"/>
    <w:rsid w:val="00FF2377"/>
    <w:rsid w:val="00FF2BFF"/>
    <w:rsid w:val="00FF400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FF"/>
    <w:rPr>
      <w:rFonts w:ascii="Arial" w:eastAsia="Times New Roman"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FA13FF"/>
    <w:rPr>
      <w:rFonts w:ascii="Arial" w:hAnsi="Arial" w:cs="Arial" w:hint="default"/>
      <w:sz w:val="24"/>
      <w:szCs w:val="24"/>
    </w:rPr>
  </w:style>
  <w:style w:type="paragraph" w:styleId="Piedepgina">
    <w:name w:val="footer"/>
    <w:basedOn w:val="Normal"/>
    <w:link w:val="PiedepginaCar"/>
    <w:rsid w:val="00FA13FF"/>
    <w:pPr>
      <w:tabs>
        <w:tab w:val="center" w:pos="4252"/>
        <w:tab w:val="right" w:pos="8504"/>
      </w:tabs>
    </w:pPr>
  </w:style>
  <w:style w:type="character" w:customStyle="1" w:styleId="PiedepginaCar">
    <w:name w:val="Pie de página Car"/>
    <w:basedOn w:val="Fuentedeprrafopredeter"/>
    <w:link w:val="Piedepgina"/>
    <w:rsid w:val="00FA13FF"/>
    <w:rPr>
      <w:rFonts w:ascii="Arial" w:eastAsia="Times New Roman" w:hAnsi="Arial" w:cs="Arial"/>
      <w:sz w:val="24"/>
      <w:szCs w:val="24"/>
      <w:lang w:eastAsia="es-ES"/>
    </w:rPr>
  </w:style>
  <w:style w:type="paragraph" w:styleId="Encabezado">
    <w:name w:val="header"/>
    <w:basedOn w:val="Normal"/>
    <w:link w:val="EncabezadoCar"/>
    <w:rsid w:val="00FA13FF"/>
    <w:pPr>
      <w:tabs>
        <w:tab w:val="center" w:pos="4252"/>
        <w:tab w:val="right" w:pos="8504"/>
      </w:tabs>
    </w:pPr>
  </w:style>
  <w:style w:type="character" w:customStyle="1" w:styleId="EncabezadoCar">
    <w:name w:val="Encabezado Car"/>
    <w:basedOn w:val="Fuentedeprrafopredeter"/>
    <w:link w:val="Encabezado"/>
    <w:rsid w:val="00FA13FF"/>
    <w:rPr>
      <w:rFonts w:ascii="Arial" w:eastAsia="Times New Roman" w:hAnsi="Arial" w:cs="Arial"/>
      <w:sz w:val="24"/>
      <w:szCs w:val="24"/>
      <w:lang w:eastAsia="es-ES"/>
    </w:rPr>
  </w:style>
  <w:style w:type="character" w:styleId="Nmerodepgina">
    <w:name w:val="page number"/>
    <w:basedOn w:val="Fuentedeprrafopredeter"/>
    <w:rsid w:val="00FA13FF"/>
  </w:style>
  <w:style w:type="character" w:styleId="Textoennegrita">
    <w:name w:val="Strong"/>
    <w:basedOn w:val="Fuentedeprrafopredeter"/>
    <w:uiPriority w:val="22"/>
    <w:qFormat/>
    <w:rsid w:val="00160B11"/>
    <w:rPr>
      <w:b/>
      <w:bCs/>
    </w:rPr>
  </w:style>
  <w:style w:type="paragraph" w:styleId="Prrafodelista">
    <w:name w:val="List Paragraph"/>
    <w:basedOn w:val="Normal"/>
    <w:uiPriority w:val="34"/>
    <w:qFormat/>
    <w:rsid w:val="00160B11"/>
    <w:pPr>
      <w:ind w:left="720"/>
    </w:pPr>
    <w:rPr>
      <w:rFonts w:ascii="Calibri" w:eastAsia="Calibri" w:hAnsi="Calibri" w:cs="Calibri"/>
      <w:sz w:val="22"/>
      <w:szCs w:val="22"/>
    </w:rPr>
  </w:style>
  <w:style w:type="paragraph" w:styleId="Textosinformato">
    <w:name w:val="Plain Text"/>
    <w:basedOn w:val="Normal"/>
    <w:link w:val="TextosinformatoCar"/>
    <w:uiPriority w:val="99"/>
    <w:unhideWhenUsed/>
    <w:rsid w:val="00AF7BC9"/>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AF7BC9"/>
    <w:rPr>
      <w:rFonts w:ascii="Consolas" w:hAnsi="Consolas"/>
      <w:sz w:val="21"/>
      <w:szCs w:val="21"/>
      <w:lang w:eastAsia="en-US"/>
    </w:rPr>
  </w:style>
  <w:style w:type="paragraph" w:customStyle="1" w:styleId="texto">
    <w:name w:val="texto"/>
    <w:basedOn w:val="Normal"/>
    <w:rsid w:val="00C70E9A"/>
    <w:pPr>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E51886"/>
    <w:pPr>
      <w:jc w:val="both"/>
    </w:pPr>
    <w:rPr>
      <w:rFonts w:cs="Times New Roman"/>
      <w:b/>
      <w:szCs w:val="20"/>
      <w:u w:val="single"/>
      <w:lang w:val="es-AR"/>
    </w:rPr>
  </w:style>
  <w:style w:type="character" w:customStyle="1" w:styleId="Textoindependiente2Car">
    <w:name w:val="Texto independiente 2 Car"/>
    <w:basedOn w:val="Fuentedeprrafopredeter"/>
    <w:link w:val="Textoindependiente2"/>
    <w:rsid w:val="00E51886"/>
    <w:rPr>
      <w:rFonts w:ascii="Arial" w:eastAsia="Times New Roman" w:hAnsi="Arial"/>
      <w:b/>
      <w:sz w:val="24"/>
      <w:u w:val="single"/>
      <w:lang w:val="es-AR"/>
    </w:rPr>
  </w:style>
  <w:style w:type="character" w:customStyle="1" w:styleId="apple-converted-space">
    <w:name w:val="apple-converted-space"/>
    <w:basedOn w:val="Fuentedeprrafopredeter"/>
    <w:rsid w:val="005B0EB8"/>
  </w:style>
  <w:style w:type="character" w:customStyle="1" w:styleId="il">
    <w:name w:val="il"/>
    <w:basedOn w:val="Fuentedeprrafopredeter"/>
    <w:rsid w:val="005B0EB8"/>
  </w:style>
</w:styles>
</file>

<file path=word/webSettings.xml><?xml version="1.0" encoding="utf-8"?>
<w:webSettings xmlns:r="http://schemas.openxmlformats.org/officeDocument/2006/relationships" xmlns:w="http://schemas.openxmlformats.org/wordprocessingml/2006/main">
  <w:divs>
    <w:div w:id="16929721">
      <w:bodyDiv w:val="1"/>
      <w:marLeft w:val="0"/>
      <w:marRight w:val="0"/>
      <w:marTop w:val="0"/>
      <w:marBottom w:val="0"/>
      <w:divBdr>
        <w:top w:val="none" w:sz="0" w:space="0" w:color="auto"/>
        <w:left w:val="none" w:sz="0" w:space="0" w:color="auto"/>
        <w:bottom w:val="none" w:sz="0" w:space="0" w:color="auto"/>
        <w:right w:val="none" w:sz="0" w:space="0" w:color="auto"/>
      </w:divBdr>
      <w:divsChild>
        <w:div w:id="1912307577">
          <w:marLeft w:val="0"/>
          <w:marRight w:val="0"/>
          <w:marTop w:val="0"/>
          <w:marBottom w:val="0"/>
          <w:divBdr>
            <w:top w:val="none" w:sz="0" w:space="0" w:color="auto"/>
            <w:left w:val="none" w:sz="0" w:space="0" w:color="auto"/>
            <w:bottom w:val="none" w:sz="0" w:space="0" w:color="auto"/>
            <w:right w:val="none" w:sz="0" w:space="0" w:color="auto"/>
          </w:divBdr>
          <w:divsChild>
            <w:div w:id="1940867423">
              <w:marLeft w:val="0"/>
              <w:marRight w:val="0"/>
              <w:marTop w:val="0"/>
              <w:marBottom w:val="0"/>
              <w:divBdr>
                <w:top w:val="none" w:sz="0" w:space="0" w:color="auto"/>
                <w:left w:val="none" w:sz="0" w:space="0" w:color="auto"/>
                <w:bottom w:val="none" w:sz="0" w:space="0" w:color="auto"/>
                <w:right w:val="none" w:sz="0" w:space="0" w:color="auto"/>
              </w:divBdr>
              <w:divsChild>
                <w:div w:id="1375500336">
                  <w:marLeft w:val="3075"/>
                  <w:marRight w:val="0"/>
                  <w:marTop w:val="0"/>
                  <w:marBottom w:val="0"/>
                  <w:divBdr>
                    <w:top w:val="none" w:sz="0" w:space="0" w:color="auto"/>
                    <w:left w:val="none" w:sz="0" w:space="0" w:color="auto"/>
                    <w:bottom w:val="none" w:sz="0" w:space="0" w:color="auto"/>
                    <w:right w:val="none" w:sz="0" w:space="0" w:color="auto"/>
                  </w:divBdr>
                  <w:divsChild>
                    <w:div w:id="1554846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9377479">
      <w:bodyDiv w:val="1"/>
      <w:marLeft w:val="0"/>
      <w:marRight w:val="0"/>
      <w:marTop w:val="0"/>
      <w:marBottom w:val="0"/>
      <w:divBdr>
        <w:top w:val="none" w:sz="0" w:space="0" w:color="auto"/>
        <w:left w:val="none" w:sz="0" w:space="0" w:color="auto"/>
        <w:bottom w:val="none" w:sz="0" w:space="0" w:color="auto"/>
        <w:right w:val="none" w:sz="0" w:space="0" w:color="auto"/>
      </w:divBdr>
    </w:div>
    <w:div w:id="67965704">
      <w:bodyDiv w:val="1"/>
      <w:marLeft w:val="0"/>
      <w:marRight w:val="0"/>
      <w:marTop w:val="0"/>
      <w:marBottom w:val="0"/>
      <w:divBdr>
        <w:top w:val="none" w:sz="0" w:space="0" w:color="auto"/>
        <w:left w:val="none" w:sz="0" w:space="0" w:color="auto"/>
        <w:bottom w:val="none" w:sz="0" w:space="0" w:color="auto"/>
        <w:right w:val="none" w:sz="0" w:space="0" w:color="auto"/>
      </w:divBdr>
    </w:div>
    <w:div w:id="677273054">
      <w:bodyDiv w:val="1"/>
      <w:marLeft w:val="0"/>
      <w:marRight w:val="0"/>
      <w:marTop w:val="0"/>
      <w:marBottom w:val="0"/>
      <w:divBdr>
        <w:top w:val="none" w:sz="0" w:space="0" w:color="auto"/>
        <w:left w:val="none" w:sz="0" w:space="0" w:color="auto"/>
        <w:bottom w:val="none" w:sz="0" w:space="0" w:color="auto"/>
        <w:right w:val="none" w:sz="0" w:space="0" w:color="auto"/>
      </w:divBdr>
    </w:div>
    <w:div w:id="713699045">
      <w:bodyDiv w:val="1"/>
      <w:marLeft w:val="0"/>
      <w:marRight w:val="0"/>
      <w:marTop w:val="0"/>
      <w:marBottom w:val="0"/>
      <w:divBdr>
        <w:top w:val="none" w:sz="0" w:space="0" w:color="auto"/>
        <w:left w:val="none" w:sz="0" w:space="0" w:color="auto"/>
        <w:bottom w:val="none" w:sz="0" w:space="0" w:color="auto"/>
        <w:right w:val="none" w:sz="0" w:space="0" w:color="auto"/>
      </w:divBdr>
    </w:div>
    <w:div w:id="932471428">
      <w:bodyDiv w:val="1"/>
      <w:marLeft w:val="0"/>
      <w:marRight w:val="0"/>
      <w:marTop w:val="0"/>
      <w:marBottom w:val="0"/>
      <w:divBdr>
        <w:top w:val="none" w:sz="0" w:space="0" w:color="auto"/>
        <w:left w:val="none" w:sz="0" w:space="0" w:color="auto"/>
        <w:bottom w:val="none" w:sz="0" w:space="0" w:color="auto"/>
        <w:right w:val="none" w:sz="0" w:space="0" w:color="auto"/>
      </w:divBdr>
    </w:div>
    <w:div w:id="963122673">
      <w:bodyDiv w:val="1"/>
      <w:marLeft w:val="0"/>
      <w:marRight w:val="0"/>
      <w:marTop w:val="0"/>
      <w:marBottom w:val="0"/>
      <w:divBdr>
        <w:top w:val="none" w:sz="0" w:space="0" w:color="auto"/>
        <w:left w:val="none" w:sz="0" w:space="0" w:color="auto"/>
        <w:bottom w:val="none" w:sz="0" w:space="0" w:color="auto"/>
        <w:right w:val="none" w:sz="0" w:space="0" w:color="auto"/>
      </w:divBdr>
    </w:div>
    <w:div w:id="977876306">
      <w:bodyDiv w:val="1"/>
      <w:marLeft w:val="0"/>
      <w:marRight w:val="0"/>
      <w:marTop w:val="0"/>
      <w:marBottom w:val="0"/>
      <w:divBdr>
        <w:top w:val="none" w:sz="0" w:space="0" w:color="auto"/>
        <w:left w:val="none" w:sz="0" w:space="0" w:color="auto"/>
        <w:bottom w:val="none" w:sz="0" w:space="0" w:color="auto"/>
        <w:right w:val="none" w:sz="0" w:space="0" w:color="auto"/>
      </w:divBdr>
    </w:div>
    <w:div w:id="1036661515">
      <w:bodyDiv w:val="1"/>
      <w:marLeft w:val="0"/>
      <w:marRight w:val="0"/>
      <w:marTop w:val="0"/>
      <w:marBottom w:val="0"/>
      <w:divBdr>
        <w:top w:val="none" w:sz="0" w:space="0" w:color="auto"/>
        <w:left w:val="none" w:sz="0" w:space="0" w:color="auto"/>
        <w:bottom w:val="none" w:sz="0" w:space="0" w:color="auto"/>
        <w:right w:val="none" w:sz="0" w:space="0" w:color="auto"/>
      </w:divBdr>
    </w:div>
    <w:div w:id="1490437728">
      <w:bodyDiv w:val="1"/>
      <w:marLeft w:val="0"/>
      <w:marRight w:val="0"/>
      <w:marTop w:val="0"/>
      <w:marBottom w:val="0"/>
      <w:divBdr>
        <w:top w:val="none" w:sz="0" w:space="0" w:color="auto"/>
        <w:left w:val="none" w:sz="0" w:space="0" w:color="auto"/>
        <w:bottom w:val="none" w:sz="0" w:space="0" w:color="auto"/>
        <w:right w:val="none" w:sz="0" w:space="0" w:color="auto"/>
      </w:divBdr>
    </w:div>
    <w:div w:id="20149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17DB-A5F8-47D6-999F-7F9C799E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1192</Words>
  <Characters>6557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usuario1</cp:lastModifiedBy>
  <cp:revision>12</cp:revision>
  <cp:lastPrinted>2015-07-15T13:21:00Z</cp:lastPrinted>
  <dcterms:created xsi:type="dcterms:W3CDTF">2015-07-02T12:23:00Z</dcterms:created>
  <dcterms:modified xsi:type="dcterms:W3CDTF">2015-07-15T18:07:00Z</dcterms:modified>
</cp:coreProperties>
</file>