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0" w:rsidRDefault="005D60A0" w:rsidP="005D60A0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571DED">
        <w:rPr>
          <w:rStyle w:val="Actaparrafos"/>
        </w:rPr>
        <w:t>veinticuatro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>
        <w:rPr>
          <w:rStyle w:val="Actaparrafos"/>
        </w:rPr>
        <w:t>abril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>
        <w:rPr>
          <w:rStyle w:val="Actaparrafos"/>
        </w:rPr>
        <w:t>once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Dr. Alfredo Juan, Dr. Raúl Rivas, Ing. Luis Pascual Traversa 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Pr="00541B86">
        <w:t>El orden del día a tratar es el siguiente</w:t>
      </w:r>
      <w:r>
        <w:t>:</w:t>
      </w:r>
      <w:r w:rsidRPr="00541B86">
        <w:t>----------------------------------------</w:t>
      </w:r>
      <w:r w:rsidR="00571DED">
        <w:t>-------------</w:t>
      </w:r>
    </w:p>
    <w:p w:rsidR="005D7E9B" w:rsidRPr="00541B86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3965C5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571DED" w:rsidRDefault="00571DED" w:rsidP="005D7E9B">
      <w:pPr>
        <w:jc w:val="both"/>
      </w:pPr>
      <w:r>
        <w:t>3.- Crédito Fiscal.----------------------------------------------------------------------------------</w:t>
      </w:r>
    </w:p>
    <w:p w:rsidR="00571DED" w:rsidRDefault="00571DED" w:rsidP="005D7E9B">
      <w:pPr>
        <w:jc w:val="both"/>
      </w:pPr>
      <w:r>
        <w:t>4.- Programas Institucionales.------------------------------------------------------------------</w:t>
      </w:r>
    </w:p>
    <w:p w:rsidR="00571DED" w:rsidRDefault="00571DED" w:rsidP="005D7E9B">
      <w:pPr>
        <w:jc w:val="both"/>
      </w:pPr>
      <w:r>
        <w:t>5.- Centros.------------------------------------------------------------------------------------------</w:t>
      </w:r>
    </w:p>
    <w:p w:rsidR="00DF52F8" w:rsidRDefault="00571DED" w:rsidP="005D7E9B">
      <w:pPr>
        <w:jc w:val="both"/>
      </w:pPr>
      <w:r>
        <w:t>6</w:t>
      </w:r>
      <w:r w:rsidR="00DF52F8">
        <w:t>.- Carrera del Investigador Científico y Tecnológico.------------------------------------</w:t>
      </w:r>
    </w:p>
    <w:p w:rsidR="005D7E9B" w:rsidRDefault="00571DED" w:rsidP="005D7E9B">
      <w:pPr>
        <w:jc w:val="both"/>
      </w:pPr>
      <w:r>
        <w:t>7</w:t>
      </w:r>
      <w:r w:rsidR="005D60A0">
        <w:t>.- Varios.--------------------------------------------------------------------------------------------</w:t>
      </w:r>
    </w:p>
    <w:p w:rsidR="005D60A0" w:rsidRPr="005D60A0" w:rsidRDefault="005D60A0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B67B91" w:rsidRPr="005D60A0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r>
        <w:rPr>
          <w:b/>
          <w:u w:val="single"/>
        </w:rPr>
        <w:t>:</w:t>
      </w:r>
      <w:r>
        <w:t>------------------------------------------------------------</w:t>
      </w:r>
    </w:p>
    <w:p w:rsidR="00D91779" w:rsidRPr="00D91779" w:rsidRDefault="00D91779" w:rsidP="00D91779">
      <w:pPr>
        <w:jc w:val="both"/>
      </w:pPr>
      <w:r w:rsidRPr="00D91779">
        <w:t>El Presidente informa acerca del estado de diversas gestiones en marcha, a saber:-------------------------------------------------------------------------------------------------</w:t>
      </w:r>
    </w:p>
    <w:p w:rsidR="00D91779" w:rsidRPr="00D91779" w:rsidRDefault="007D4127" w:rsidP="00D91779">
      <w:pPr>
        <w:jc w:val="both"/>
      </w:pPr>
      <w:r>
        <w:t>-</w:t>
      </w:r>
      <w:r w:rsidR="00D91779" w:rsidRPr="00D91779">
        <w:t>Se encuentra en consulta ante la Secretaría Legal y Técnica de la G</w:t>
      </w:r>
      <w:r>
        <w:t>obernación, el anteproyecto de D</w:t>
      </w:r>
      <w:r w:rsidR="00D91779" w:rsidRPr="00D91779">
        <w:t>ecreto elaborado por el D</w:t>
      </w:r>
      <w:r>
        <w:t>irectorio, modificatorio del artículo</w:t>
      </w:r>
      <w:r w:rsidR="00D91779" w:rsidRPr="00D91779">
        <w:t xml:space="preserve"> </w:t>
      </w:r>
      <w:r w:rsidR="00D91779" w:rsidRPr="00D91779">
        <w:rPr>
          <w:rFonts w:eastAsia="Calibri"/>
        </w:rPr>
        <w:t>2º del Decreto Reglamentario Nº 4686/68</w:t>
      </w:r>
      <w:r w:rsidR="00D91779" w:rsidRPr="00D91779">
        <w:t xml:space="preserve">, </w:t>
      </w:r>
      <w:r>
        <w:t xml:space="preserve">por el cual se propone otorgar </w:t>
      </w:r>
      <w:r w:rsidR="00D91779" w:rsidRPr="00D91779">
        <w:t>al Directorio la facultad de nominar los beneficiarios de las diversas categorías de becas</w:t>
      </w:r>
      <w:r>
        <w:t xml:space="preserve">, previa aprobación del Plan </w:t>
      </w:r>
      <w:r w:rsidR="00D91779" w:rsidRPr="00D91779">
        <w:t>General de Investigaciones que establezca el número de becas por categoría a nominar anualmente.</w:t>
      </w:r>
      <w:r>
        <w:t>-----------------------------------------------------------------------------------------</w:t>
      </w:r>
    </w:p>
    <w:p w:rsidR="00D91779" w:rsidRPr="00D91779" w:rsidRDefault="007D4127" w:rsidP="00D91779">
      <w:pPr>
        <w:jc w:val="both"/>
      </w:pPr>
      <w:r>
        <w:t>-</w:t>
      </w:r>
      <w:r w:rsidR="00D91779" w:rsidRPr="00D91779">
        <w:t>Se encuentra tramitando en Asesoría Gener</w:t>
      </w:r>
      <w:r>
        <w:t>al de Gobierno, el proyecto de L</w:t>
      </w:r>
      <w:r w:rsidR="00D91779" w:rsidRPr="00D91779">
        <w:t xml:space="preserve">ey por el cual se impulsa la modificación </w:t>
      </w:r>
      <w:r>
        <w:t>de los artículos</w:t>
      </w:r>
      <w:r w:rsidR="00D91779" w:rsidRPr="00D91779">
        <w:t xml:space="preserve"> 5</w:t>
      </w:r>
      <w:r>
        <w:t>º</w:t>
      </w:r>
      <w:r w:rsidR="00D91779" w:rsidRPr="00D91779">
        <w:t>, 34 y 35 inc. “e”  de la Ley 9688/81, referidos a la evaluación y la edad jubilatoria de los miembros de la Carrera del Investigador Científico y Tecnológico, respectivamente.</w:t>
      </w:r>
      <w:r>
        <w:t>-------------</w:t>
      </w:r>
    </w:p>
    <w:p w:rsidR="00D91779" w:rsidRPr="00D91779" w:rsidRDefault="007D4127" w:rsidP="00D91779">
      <w:pPr>
        <w:jc w:val="both"/>
      </w:pPr>
      <w:r>
        <w:t>-</w:t>
      </w:r>
      <w:r w:rsidR="00D91779" w:rsidRPr="00D91779">
        <w:t>El proyecto de Decreto impulsado por el Directorio, por</w:t>
      </w:r>
      <w:r>
        <w:t xml:space="preserve"> el cual se crea el régimen de Becas C</w:t>
      </w:r>
      <w:r w:rsidR="00D91779" w:rsidRPr="00D91779">
        <w:t>ofinanciadas, tiene dictamen favorable de Asesoría General de Gobierno, Contaduría General de la Provincia y de la Fiscalía de Estado, encontrándose a la fecha para intervención de la Secretaría Legal y Técnica de la Gobernación.</w:t>
      </w:r>
      <w:r>
        <w:t>---------------------------------------------------------------------</w:t>
      </w:r>
    </w:p>
    <w:p w:rsidR="00D91779" w:rsidRPr="00D91779" w:rsidRDefault="007D4127" w:rsidP="00D91779">
      <w:pPr>
        <w:jc w:val="both"/>
      </w:pPr>
      <w:r>
        <w:t>-</w:t>
      </w:r>
      <w:r w:rsidR="00D91779" w:rsidRPr="00D91779">
        <w:t>Se ha iniciado la tramitación del  Proyecto de Decreto por el que se impulsa la aprobación del Plan Director del Campus Tecnológico de Gonnet, encontrándose el mismo a dictamen de la Asesoría General de Gobierno.</w:t>
      </w:r>
      <w:r>
        <w:t>--------</w:t>
      </w:r>
    </w:p>
    <w:p w:rsidR="00D91779" w:rsidRDefault="00D91779" w:rsidP="00D91779">
      <w:pPr>
        <w:jc w:val="both"/>
      </w:pPr>
      <w:r w:rsidRPr="00D91779">
        <w:t xml:space="preserve">Se ha cerrado la presentación </w:t>
      </w:r>
      <w:r w:rsidR="007D4127">
        <w:t>de solicitudes del concurso de Becas de E</w:t>
      </w:r>
      <w:r w:rsidRPr="00D91779">
        <w:t xml:space="preserve">ntrenamiento 2013 (BENTR13), computándose a la fecha un total de </w:t>
      </w:r>
      <w:r w:rsidR="001050BE" w:rsidRPr="001050BE">
        <w:t>476</w:t>
      </w:r>
      <w:r w:rsidRPr="00D91779">
        <w:t xml:space="preserve"> inscriptos.</w:t>
      </w:r>
      <w:r w:rsidR="001050BE">
        <w:t>--------------------------------------------------------------------------------------------</w:t>
      </w:r>
    </w:p>
    <w:p w:rsidR="00255DD6" w:rsidRDefault="00255DD6" w:rsidP="00D91779">
      <w:pPr>
        <w:jc w:val="both"/>
      </w:pPr>
    </w:p>
    <w:p w:rsidR="00255DD6" w:rsidRPr="00D91779" w:rsidRDefault="00255DD6" w:rsidP="00D91779">
      <w:pPr>
        <w:jc w:val="both"/>
      </w:pPr>
    </w:p>
    <w:p w:rsidR="00D91779" w:rsidRPr="00D91779" w:rsidRDefault="007D4127" w:rsidP="00D91779">
      <w:pPr>
        <w:jc w:val="both"/>
      </w:pPr>
      <w:r>
        <w:lastRenderedPageBreak/>
        <w:t>-</w:t>
      </w:r>
      <w:r w:rsidR="00D91779" w:rsidRPr="00D91779">
        <w:t>El jueves 18 de abril, mantuvo una reunión de trabajo con las autoridades del Centro de Investigaciones Ópticas (CIOP), a la que asistieron el Director Dr. Jorge Tocho, el Vicedirector saliente</w:t>
      </w:r>
      <w:r w:rsidR="002D3B02">
        <w:t>,</w:t>
      </w:r>
      <w:r w:rsidR="00D91779" w:rsidRPr="00D91779">
        <w:t xml:space="preserve"> Dr. Marcelo Trivi y el Vicedirector entrante Dr. Daniel Schinca. En la misma se abordaron</w:t>
      </w:r>
      <w:r>
        <w:t xml:space="preserve"> diversas necesidades de</w:t>
      </w:r>
      <w:r w:rsidR="00F45F09">
        <w:t>l</w:t>
      </w:r>
      <w:r>
        <w:t xml:space="preserve"> C</w:t>
      </w:r>
      <w:r w:rsidR="00D91779" w:rsidRPr="00D91779">
        <w:t>entro, vinculadas con infraestructura, recursos humanos y  funcionamiento, los que serán considerados por el Directorio en próximas reuniones.</w:t>
      </w:r>
      <w:r>
        <w:t>---------------</w:t>
      </w:r>
    </w:p>
    <w:p w:rsidR="00D91779" w:rsidRPr="00D91779" w:rsidRDefault="007D4127" w:rsidP="00D91779">
      <w:pPr>
        <w:jc w:val="both"/>
      </w:pPr>
      <w:r>
        <w:t>-I</w:t>
      </w:r>
      <w:r w:rsidR="00D91779" w:rsidRPr="00D91779">
        <w:t>nforma que en el día de la fecha, junto con el Subsecretario de Ciencia y Tecnología</w:t>
      </w:r>
      <w:r>
        <w:t>,</w:t>
      </w:r>
      <w:r w:rsidR="00D91779" w:rsidRPr="00D91779">
        <w:t xml:space="preserve"> Dr. Hernán Vigier, se reunió con el Secretario General  del Consejo Federal de Ciencia y Tecnología (COFECYT), Hugo De Vido, con el objetivo de fundamentar ante dicho organismo, las prioridades definidas por la Provincia para la Convocatoria 2013 de Proyectos Federales de Innovación Productiva – Eslabonamientos Productivos (PFIP – ESPRO). En los próximos días se recibirán del COFECYT las evaluaciones y observaciones realizadas sobre los proyectos elevados, a efectos de eventuales reformulaciones.</w:t>
      </w:r>
      <w:r>
        <w:t>------------------------</w:t>
      </w:r>
    </w:p>
    <w:p w:rsidR="00D91779" w:rsidRPr="00D91779" w:rsidRDefault="00D91779" w:rsidP="00D91779">
      <w:pPr>
        <w:jc w:val="both"/>
        <w:rPr>
          <w:rFonts w:eastAsiaTheme="minorHAnsi"/>
          <w:sz w:val="22"/>
          <w:szCs w:val="22"/>
          <w:lang w:eastAsia="en-US"/>
        </w:rPr>
      </w:pPr>
    </w:p>
    <w:p w:rsidR="00B67B91" w:rsidRDefault="005D60A0" w:rsidP="005D7E9B">
      <w:pPr>
        <w:jc w:val="both"/>
      </w:pPr>
      <w:r>
        <w:rPr>
          <w:b/>
        </w:rPr>
        <w:t xml:space="preserve">3.- </w:t>
      </w:r>
      <w:r w:rsidR="00571DED">
        <w:rPr>
          <w:b/>
          <w:u w:val="single"/>
        </w:rPr>
        <w:t>CREDITO FISCAL</w:t>
      </w:r>
      <w:r>
        <w:rPr>
          <w:b/>
        </w:rPr>
        <w:t>:</w:t>
      </w:r>
      <w:r>
        <w:t>-----------------------------------</w:t>
      </w:r>
      <w:r w:rsidR="00571DED">
        <w:t>----------------------------------------</w:t>
      </w:r>
    </w:p>
    <w:p w:rsidR="002874DD" w:rsidRDefault="002874DD" w:rsidP="005D7E9B">
      <w:pPr>
        <w:jc w:val="both"/>
      </w:pPr>
      <w:r>
        <w:t>El Directorio resuelve aprobar la rendición Final del Programa de Crédito Fiscal presentada por la Empresa ADALA HNOS. y CIA. SRL., correspondiente al año 2012. Asimismo, se autoriza la restitución del seguro de caución presentado oportunamente por la Empresa.----------------------------------------------------------------</w:t>
      </w:r>
    </w:p>
    <w:p w:rsidR="0008290D" w:rsidRDefault="003965C5" w:rsidP="00255DD6">
      <w:pPr>
        <w:pStyle w:val="texto"/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 w:eastAsia="es-ES"/>
        </w:rPr>
        <w:t xml:space="preserve">4.- </w:t>
      </w:r>
      <w:r w:rsidR="00571DED">
        <w:rPr>
          <w:rFonts w:ascii="Arial" w:eastAsiaTheme="minorHAnsi" w:hAnsi="Arial" w:cs="Arial"/>
          <w:b/>
          <w:u w:val="single"/>
          <w:lang w:eastAsia="en-US"/>
        </w:rPr>
        <w:t>PROGRAMAS INSTITUCIONALES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>-------------------------------------------------</w:t>
      </w:r>
      <w:r w:rsidR="00CD46DC">
        <w:rPr>
          <w:rFonts w:ascii="Arial" w:eastAsiaTheme="minorHAnsi" w:hAnsi="Arial" w:cs="Arial"/>
          <w:sz w:val="22"/>
          <w:szCs w:val="22"/>
          <w:lang w:eastAsia="en-US"/>
        </w:rPr>
        <w:t>---------</w:t>
      </w:r>
      <w:r w:rsidR="00571DED" w:rsidRPr="00145CFA">
        <w:rPr>
          <w:rFonts w:ascii="Arial" w:hAnsi="Arial" w:cs="Arial"/>
        </w:rPr>
        <w:t xml:space="preserve"> </w:t>
      </w:r>
      <w:r w:rsidR="0008290D" w:rsidRPr="0008290D">
        <w:rPr>
          <w:rFonts w:ascii="Arial" w:hAnsi="Arial" w:cs="Arial"/>
        </w:rPr>
        <w:t>El Directorio resuelv</w:t>
      </w:r>
      <w:r w:rsidR="00C958A8">
        <w:rPr>
          <w:rFonts w:ascii="Arial" w:hAnsi="Arial" w:cs="Arial"/>
        </w:rPr>
        <w:t>e aprobar la Incorporación de 22</w:t>
      </w:r>
      <w:r w:rsidR="0008290D" w:rsidRPr="0008290D">
        <w:rPr>
          <w:rFonts w:ascii="Arial" w:hAnsi="Arial" w:cs="Arial"/>
        </w:rPr>
        <w:t xml:space="preserve"> Unidades Ejecutoras en el Programa de Mode</w:t>
      </w:r>
      <w:r w:rsidR="0008290D">
        <w:rPr>
          <w:rFonts w:ascii="Arial" w:hAnsi="Arial" w:cs="Arial"/>
        </w:rPr>
        <w:t>rnización Tecnológica (PMT) 2013 y</w:t>
      </w:r>
      <w:r w:rsidR="0008290D" w:rsidRPr="0008290D">
        <w:rPr>
          <w:rFonts w:ascii="Arial" w:hAnsi="Arial" w:cs="Arial"/>
        </w:rPr>
        <w:t xml:space="preserve"> otorgar los subsidios correspondientes </w:t>
      </w:r>
      <w:r w:rsidR="0008290D">
        <w:rPr>
          <w:rFonts w:ascii="Arial" w:hAnsi="Arial" w:cs="Arial"/>
        </w:rPr>
        <w:t>según se detalla</w:t>
      </w:r>
      <w:r w:rsidR="0008290D" w:rsidRPr="0008290D">
        <w:rPr>
          <w:rFonts w:ascii="Arial" w:hAnsi="Arial" w:cs="Arial"/>
        </w:rPr>
        <w:t xml:space="preserve"> en el </w:t>
      </w:r>
      <w:r w:rsidR="0008290D" w:rsidRPr="0008290D">
        <w:rPr>
          <w:rFonts w:ascii="Arial" w:hAnsi="Arial" w:cs="Arial"/>
          <w:b/>
        </w:rPr>
        <w:t>Anexo I</w:t>
      </w:r>
      <w:r w:rsidR="0008290D" w:rsidRPr="0008290D">
        <w:rPr>
          <w:rFonts w:ascii="Arial" w:hAnsi="Arial" w:cs="Arial"/>
        </w:rPr>
        <w:t>.-----</w:t>
      </w:r>
      <w:r w:rsidR="0008290D">
        <w:rPr>
          <w:rFonts w:ascii="Arial" w:hAnsi="Arial" w:cs="Arial"/>
        </w:rPr>
        <w:t>-----------------------------------</w:t>
      </w:r>
      <w:r w:rsidR="0008290D" w:rsidRPr="0008290D">
        <w:rPr>
          <w:rFonts w:ascii="Arial" w:hAnsi="Arial" w:cs="Arial"/>
        </w:rPr>
        <w:t xml:space="preserve"> </w:t>
      </w:r>
    </w:p>
    <w:p w:rsidR="006F3713" w:rsidRPr="006F3713" w:rsidRDefault="003965C5" w:rsidP="005D7E9B">
      <w:pPr>
        <w:jc w:val="both"/>
      </w:pPr>
      <w:r>
        <w:rPr>
          <w:b/>
        </w:rPr>
        <w:t>5</w:t>
      </w:r>
      <w:r w:rsidR="006F3713">
        <w:rPr>
          <w:b/>
        </w:rPr>
        <w:t>.-</w:t>
      </w:r>
      <w:r w:rsidR="00571DED">
        <w:rPr>
          <w:b/>
          <w:u w:val="single"/>
        </w:rPr>
        <w:t>CENTROS</w:t>
      </w:r>
      <w:r w:rsidR="00571DED" w:rsidRPr="00571DED">
        <w:rPr>
          <w:b/>
        </w:rPr>
        <w:t>:</w:t>
      </w:r>
      <w:r w:rsidR="00571DED">
        <w:t>----------------------------------------------------------------------------</w:t>
      </w:r>
      <w:r w:rsidR="006F3713">
        <w:t>-----------</w:t>
      </w:r>
    </w:p>
    <w:p w:rsidR="002874DD" w:rsidRDefault="00145CFA" w:rsidP="00571DED">
      <w:pPr>
        <w:jc w:val="both"/>
      </w:pPr>
      <w:r>
        <w:t>E</w:t>
      </w:r>
      <w:r w:rsidR="002874DD">
        <w:t xml:space="preserve">l Directorio resuelve rectificar </w:t>
      </w:r>
      <w:r w:rsidR="00571DED">
        <w:t xml:space="preserve">la categorización de Centros aprobada mediante Acta 1373, </w:t>
      </w:r>
      <w:r>
        <w:t xml:space="preserve">incorporando al Instituto de Recursos Minerales (INREMI)  en la categoría de Centro Asociado en función del Convenio vigente con la Universidad Nacional de La Plata (UNLP) y la trayectoria que dicho Centro ha mantenido con </w:t>
      </w:r>
      <w:r w:rsidR="00F776CB">
        <w:t>e</w:t>
      </w:r>
      <w:r>
        <w:t>sta Comisión. Asimismo se requiere el inicio de las gestiones tendientes a suscribir un nuevo Convenio de acuerdo al Reglamento de Centros vigente.</w:t>
      </w:r>
      <w:r w:rsidR="002874DD">
        <w:t xml:space="preserve"> </w:t>
      </w:r>
      <w:r>
        <w:t>Por tal motivo</w:t>
      </w:r>
      <w:r w:rsidR="002874DD">
        <w:t xml:space="preserve">, </w:t>
      </w:r>
      <w:r>
        <w:t xml:space="preserve">el Directorio resuelve </w:t>
      </w:r>
      <w:r w:rsidR="002874DD">
        <w:t>otorgar un subsidio por la suma de pesos once mil ($11.000) para gastos de Funcionamiento de Centros.</w:t>
      </w:r>
    </w:p>
    <w:p w:rsidR="00571DED" w:rsidRDefault="002874DD" w:rsidP="005D7E9B">
      <w:pPr>
        <w:jc w:val="both"/>
      </w:pPr>
      <w:r>
        <w:t xml:space="preserve"> </w:t>
      </w:r>
    </w:p>
    <w:p w:rsidR="005D7E9B" w:rsidRDefault="003965C5" w:rsidP="005D7E9B">
      <w:pPr>
        <w:jc w:val="both"/>
      </w:pPr>
      <w:r>
        <w:rPr>
          <w:b/>
        </w:rPr>
        <w:t>6</w:t>
      </w:r>
      <w:r w:rsidR="005D7E9B">
        <w:rPr>
          <w:b/>
        </w:rPr>
        <w:t xml:space="preserve">.- </w:t>
      </w:r>
      <w:r w:rsidR="00571DED">
        <w:rPr>
          <w:b/>
          <w:u w:val="single"/>
        </w:rPr>
        <w:t>CARRERA DEL INVESTIGADOR CIENTIFICO Y TECNOLOGICO</w:t>
      </w:r>
      <w:r w:rsidR="005D7E9B">
        <w:rPr>
          <w:b/>
        </w:rPr>
        <w:t>:</w:t>
      </w:r>
      <w:r w:rsidR="005D7E9B">
        <w:t>-----------</w:t>
      </w:r>
    </w:p>
    <w:p w:rsidR="00571DED" w:rsidRDefault="00F776CB" w:rsidP="005D60A0">
      <w:pPr>
        <w:jc w:val="both"/>
      </w:pPr>
      <w:r>
        <w:t xml:space="preserve">6.1.- </w:t>
      </w:r>
      <w:r w:rsidR="00FA40C7">
        <w:t xml:space="preserve">El Directorio resuelve aprobar la Convocatoria para el Ingreso a la Carrera del Investigador Científico y Tecnológico y las Bases correspondientes que se adjuntan como </w:t>
      </w:r>
      <w:r w:rsidR="00FA40C7" w:rsidRPr="000C63D7">
        <w:rPr>
          <w:b/>
        </w:rPr>
        <w:t xml:space="preserve">Anexo </w:t>
      </w:r>
      <w:r w:rsidR="00FA40C7">
        <w:rPr>
          <w:b/>
        </w:rPr>
        <w:t>II</w:t>
      </w:r>
      <w:r w:rsidR="00FA40C7">
        <w:t xml:space="preserve"> de la presente Acta</w:t>
      </w:r>
      <w:r w:rsidR="00145CFA">
        <w:t xml:space="preserve"> para cubrir un cargo de Investigador Asistente en el Instituto de Recursos Minerales (INREMI)</w:t>
      </w:r>
      <w:r w:rsidR="00FA40C7">
        <w:t>.------------</w:t>
      </w:r>
    </w:p>
    <w:p w:rsidR="005F6937" w:rsidRDefault="005F6937" w:rsidP="005D60A0">
      <w:pPr>
        <w:jc w:val="both"/>
      </w:pPr>
    </w:p>
    <w:p w:rsidR="00FA40C7" w:rsidRPr="00FA40C7" w:rsidRDefault="00F776CB" w:rsidP="005D60A0">
      <w:pPr>
        <w:jc w:val="both"/>
      </w:pPr>
      <w:r>
        <w:t xml:space="preserve">6.2.- </w:t>
      </w:r>
      <w:r w:rsidR="00145CFA">
        <w:t xml:space="preserve">Dr. </w:t>
      </w:r>
      <w:r w:rsidR="00D1328D">
        <w:t>Juan Carlos B</w:t>
      </w:r>
      <w:r w:rsidR="00FA40C7">
        <w:t>idegain</w:t>
      </w:r>
      <w:r w:rsidR="00D1328D">
        <w:t xml:space="preserve"> (Investigador Independiente) solicita licencia del 07 al 22/06/2013 para participar del Simposio CEISAL (Consejo Europeo de Investigaciones Sociales de América Latina) que se realizará en Lisboa, Portugal. El Directorio resuelve autorizar lo solicitado.</w:t>
      </w:r>
      <w:r w:rsidR="00255DD6">
        <w:t>-----------------------------------</w:t>
      </w:r>
    </w:p>
    <w:p w:rsidR="00255DD6" w:rsidRDefault="00255DD6" w:rsidP="005D60A0">
      <w:pPr>
        <w:jc w:val="both"/>
        <w:rPr>
          <w:b/>
        </w:rPr>
      </w:pPr>
    </w:p>
    <w:p w:rsidR="005D60A0" w:rsidRPr="005D60A0" w:rsidRDefault="00571DED" w:rsidP="005D60A0">
      <w:pPr>
        <w:jc w:val="both"/>
      </w:pPr>
      <w:r>
        <w:rPr>
          <w:b/>
        </w:rPr>
        <w:lastRenderedPageBreak/>
        <w:t>7</w:t>
      </w:r>
      <w:r w:rsidR="005D60A0">
        <w:rPr>
          <w:b/>
        </w:rPr>
        <w:t xml:space="preserve">.- </w:t>
      </w:r>
      <w:r w:rsidR="005D60A0" w:rsidRPr="005D60A0">
        <w:rPr>
          <w:b/>
          <w:u w:val="single"/>
        </w:rPr>
        <w:t>VARIOS</w:t>
      </w:r>
      <w:r w:rsidR="005D60A0">
        <w:rPr>
          <w:b/>
        </w:rPr>
        <w:t>:</w:t>
      </w:r>
      <w:r w:rsidR="005D60A0">
        <w:t>-----------------------------------------------------------------------------------------</w:t>
      </w:r>
    </w:p>
    <w:p w:rsidR="00571DED" w:rsidRDefault="00CD46DC" w:rsidP="00571DED">
      <w:pPr>
        <w:jc w:val="both"/>
      </w:pPr>
      <w:r>
        <w:t xml:space="preserve">7.1.- </w:t>
      </w:r>
      <w:r w:rsidR="00571DED">
        <w:t>Dra. Silvia Resnik (Investigador Superior - Expte. 2157-580/2013) presenta renuncia como miembro de la Comisión Asesora Honoraria en Tecnología de Alimentos a partir del 1º de enero de 2013, debido a que se ha incorporado a la Junta de Calificaciones.</w:t>
      </w:r>
      <w:r w:rsidR="002874DD">
        <w:t xml:space="preserve"> El Directorio resuelve aceptar la renuncia presentada.--</w:t>
      </w:r>
      <w:r>
        <w:t>----------------------------------------------------------------------------</w:t>
      </w:r>
    </w:p>
    <w:p w:rsidR="002D0823" w:rsidRDefault="002D0823" w:rsidP="005D7E9B">
      <w:pPr>
        <w:jc w:val="both"/>
      </w:pPr>
    </w:p>
    <w:p w:rsidR="00571DED" w:rsidRDefault="00571DED" w:rsidP="00571DED">
      <w:pPr>
        <w:jc w:val="both"/>
      </w:pPr>
      <w:r>
        <w:t>7.</w:t>
      </w:r>
      <w:r w:rsidR="00CD46DC">
        <w:t>2</w:t>
      </w:r>
      <w:r>
        <w:t>.- Prof. Zulma Albanese (Secretaria Ejecutiva del Consejo Provincial de Educación y Trabajo – COPRET) solicita ratificar o rectificar al representante titular y suplente que integran el Consejo Consultivo Provincial de Educación, Trabajo y Producción.</w:t>
      </w:r>
      <w:r w:rsidR="00FA40C7">
        <w:t xml:space="preserve"> El Directorio resuelve designar como representante titular, al Dr. Rodolfo Bravo y como suplente al Ing. Luis Traversa.</w:t>
      </w:r>
      <w:r w:rsidR="00255DD6">
        <w:t>------------------</w:t>
      </w:r>
    </w:p>
    <w:p w:rsidR="00571DED" w:rsidRDefault="00571DED" w:rsidP="00571DED">
      <w:pPr>
        <w:jc w:val="both"/>
      </w:pPr>
    </w:p>
    <w:p w:rsidR="00571DED" w:rsidRDefault="00571DED" w:rsidP="00571DED">
      <w:pPr>
        <w:jc w:val="both"/>
        <w:rPr>
          <w:b/>
        </w:rPr>
      </w:pPr>
      <w:r>
        <w:t>7.</w:t>
      </w:r>
      <w:r w:rsidR="00CD46DC">
        <w:t>3</w:t>
      </w:r>
      <w:r>
        <w:t>.- Dr. Jorge Tocho (Director del Centro de Investigaciones Opticas – CIO</w:t>
      </w:r>
      <w:r w:rsidR="00CD46DC">
        <w:t>p</w:t>
      </w:r>
      <w:r>
        <w:t>) solicita la designación del Dr. Daniel Carlos Schinca como vicedirector de</w:t>
      </w:r>
      <w:r w:rsidR="00CD46DC">
        <w:t>l</w:t>
      </w:r>
      <w:r>
        <w:t xml:space="preserve"> Centro, en reemplazo del Dr. Marcelo Trivi. </w:t>
      </w:r>
      <w:r w:rsidR="00FA40C7">
        <w:t>El Directorio presta acuerdo a la designación del Dr. Daniel Carlos Schinca como Vicedirector del Centro de Investigaciones Opticas (CIO</w:t>
      </w:r>
      <w:r w:rsidR="00CD46DC">
        <w:t>p</w:t>
      </w:r>
      <w:r w:rsidR="00FA40C7">
        <w:t>).</w:t>
      </w:r>
      <w:r w:rsidR="00255DD6">
        <w:t>----------------------------------------------------------------</w:t>
      </w:r>
    </w:p>
    <w:p w:rsidR="002D0823" w:rsidRDefault="002D0823" w:rsidP="005D7E9B">
      <w:pPr>
        <w:jc w:val="both"/>
      </w:pPr>
    </w:p>
    <w:p w:rsidR="00FA40C7" w:rsidRDefault="00CD46DC" w:rsidP="005D7E9B">
      <w:pPr>
        <w:jc w:val="both"/>
      </w:pPr>
      <w:r>
        <w:t xml:space="preserve">7.4.- </w:t>
      </w:r>
      <w:r w:rsidR="00FA40C7">
        <w:t xml:space="preserve">Dr. Mario Sabbatini (Director Decano, Departamento de Agronomía de la Universidad Nacional del Sur – UNS) solicita la vinculación del Laboratorio de Estudios Apícolas (LabEA) a la Comisión de Investigaciones Científicas. El Directorio resuelve </w:t>
      </w:r>
      <w:r w:rsidR="00C66A2C">
        <w:t>evaluar la propuesta.</w:t>
      </w:r>
      <w:r w:rsidR="00255DD6">
        <w:t>----------------------------------------</w:t>
      </w:r>
      <w:r w:rsidR="00C66A2C">
        <w:t>------------</w:t>
      </w:r>
    </w:p>
    <w:p w:rsidR="00145CFA" w:rsidRPr="00571DED" w:rsidRDefault="00145CFA" w:rsidP="00255DD6">
      <w:pPr>
        <w:pStyle w:val="texto"/>
        <w:shd w:val="clear" w:color="auto" w:fill="FFFFFF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7.5.- El Directorio resuelve designar como representante de ésta Comisión ante la Plataforma de Transferencia Tecnológica a la Mg. María de los Angeles Apolito.</w:t>
      </w:r>
      <w:r w:rsidR="00255DD6">
        <w:rPr>
          <w:rFonts w:ascii="Arial" w:hAnsi="Arial" w:cs="Arial"/>
        </w:rPr>
        <w:t>------------------------------------------------------------------------------------------------</w:t>
      </w:r>
    </w:p>
    <w:p w:rsidR="00FA40C7" w:rsidRPr="00145CFA" w:rsidRDefault="00FA40C7" w:rsidP="005D7E9B">
      <w:pPr>
        <w:jc w:val="both"/>
        <w:rPr>
          <w:lang w:val="es-AR"/>
        </w:rPr>
      </w:pPr>
    </w:p>
    <w:p w:rsidR="00145CFA" w:rsidRDefault="00145CFA" w:rsidP="005D7E9B">
      <w:pPr>
        <w:jc w:val="both"/>
      </w:pPr>
    </w:p>
    <w:p w:rsidR="005D7E9B" w:rsidRPr="005F21FD" w:rsidRDefault="005D7E9B" w:rsidP="005D7E9B">
      <w:pPr>
        <w:jc w:val="both"/>
      </w:pPr>
      <w:r>
        <w:t>Siendo las 16:</w:t>
      </w:r>
      <w:r w:rsidRPr="005F21FD">
        <w:t xml:space="preserve">00 horas </w:t>
      </w:r>
      <w:r>
        <w:t>y habiéndose agotado el Orden del Día se da por finalizada la Reunión.</w:t>
      </w:r>
      <w:r w:rsidR="00B67B91">
        <w:t>-----------------------------------------------------------------------------</w:t>
      </w:r>
    </w:p>
    <w:p w:rsidR="00DF52F8" w:rsidRDefault="00DF52F8" w:rsidP="005D7E9B">
      <w:pPr>
        <w:jc w:val="both"/>
      </w:pPr>
    </w:p>
    <w:p w:rsidR="005D60A0" w:rsidRPr="005F21FD" w:rsidRDefault="005D60A0" w:rsidP="005D60A0">
      <w:pPr>
        <w:jc w:val="both"/>
      </w:pPr>
      <w:r w:rsidRPr="005F21FD">
        <w:t>Ing. Agr. José María RODRIGUEZ SILVEIRA</w:t>
      </w:r>
    </w:p>
    <w:p w:rsidR="005D60A0" w:rsidRPr="005F21FD" w:rsidRDefault="005D60A0" w:rsidP="005D60A0">
      <w:pPr>
        <w:jc w:val="both"/>
      </w:pPr>
      <w:r>
        <w:t>Presidente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Dr. Rodolfo Daniel BRAVO</w:t>
      </w:r>
    </w:p>
    <w:p w:rsidR="005D60A0" w:rsidRPr="005F21FD" w:rsidRDefault="005D60A0" w:rsidP="005D60A0">
      <w:pPr>
        <w:jc w:val="both"/>
      </w:pPr>
      <w:r w:rsidRPr="005F21FD">
        <w:t>Director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1050BE" w:rsidRDefault="001050BE" w:rsidP="005D60A0">
      <w:pPr>
        <w:jc w:val="both"/>
      </w:pPr>
    </w:p>
    <w:p w:rsidR="0008290D" w:rsidRDefault="0008290D" w:rsidP="005D60A0">
      <w:pPr>
        <w:jc w:val="both"/>
      </w:pPr>
    </w:p>
    <w:p w:rsidR="005D60A0" w:rsidRPr="005F21FD" w:rsidRDefault="005D60A0" w:rsidP="005D60A0">
      <w:pPr>
        <w:jc w:val="both"/>
      </w:pPr>
      <w:r>
        <w:lastRenderedPageBreak/>
        <w:t>Dr. Alfredo JUAN</w:t>
      </w:r>
    </w:p>
    <w:p w:rsidR="005D60A0" w:rsidRDefault="005D60A0" w:rsidP="005D60A0">
      <w:pPr>
        <w:jc w:val="both"/>
      </w:pPr>
      <w:r w:rsidRPr="005F21FD"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  <w:r>
        <w:t>Dr. Raúl RIVAS</w:t>
      </w:r>
    </w:p>
    <w:p w:rsidR="005D60A0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  <w:r>
        <w:t>Ing. Luis Pascual TRAVERSA</w:t>
      </w:r>
    </w:p>
    <w:p w:rsidR="005D60A0" w:rsidRPr="005F21FD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Cdor. Diego Hernán TURKENICH</w:t>
      </w:r>
    </w:p>
    <w:p w:rsidR="00B35A9C" w:rsidRDefault="005D60A0" w:rsidP="005D60A0">
      <w:pPr>
        <w:jc w:val="both"/>
      </w:pPr>
      <w:r w:rsidRPr="005F21FD">
        <w:t>Secretario Administrativo</w:t>
      </w:r>
    </w:p>
    <w:sectPr w:rsidR="00B35A9C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79" w:rsidRDefault="00D67579" w:rsidP="009B1F37">
      <w:r>
        <w:separator/>
      </w:r>
    </w:p>
  </w:endnote>
  <w:endnote w:type="continuationSeparator" w:id="1">
    <w:p w:rsidR="00D67579" w:rsidRDefault="00D67579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A76EA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A76EA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58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79" w:rsidRDefault="00D67579" w:rsidP="009B1F37">
      <w:r>
        <w:separator/>
      </w:r>
    </w:p>
  </w:footnote>
  <w:footnote w:type="continuationSeparator" w:id="1">
    <w:p w:rsidR="00D67579" w:rsidRDefault="00D67579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8D06CD" w:rsidRDefault="00571DE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1382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114D6"/>
    <w:rsid w:val="000430C1"/>
    <w:rsid w:val="00054686"/>
    <w:rsid w:val="0008290D"/>
    <w:rsid w:val="0008390D"/>
    <w:rsid w:val="00092F82"/>
    <w:rsid w:val="000B751B"/>
    <w:rsid w:val="000C5D5C"/>
    <w:rsid w:val="000D56F8"/>
    <w:rsid w:val="001050BE"/>
    <w:rsid w:val="00107D92"/>
    <w:rsid w:val="00111123"/>
    <w:rsid w:val="001119E8"/>
    <w:rsid w:val="00112522"/>
    <w:rsid w:val="001204B6"/>
    <w:rsid w:val="0014179B"/>
    <w:rsid w:val="00145CFA"/>
    <w:rsid w:val="0018283E"/>
    <w:rsid w:val="001A3583"/>
    <w:rsid w:val="001E4619"/>
    <w:rsid w:val="00200584"/>
    <w:rsid w:val="00255DD6"/>
    <w:rsid w:val="002828D3"/>
    <w:rsid w:val="0028668D"/>
    <w:rsid w:val="002874DD"/>
    <w:rsid w:val="002A2C20"/>
    <w:rsid w:val="002B3F14"/>
    <w:rsid w:val="002D0230"/>
    <w:rsid w:val="002D0823"/>
    <w:rsid w:val="002D3B02"/>
    <w:rsid w:val="002E7208"/>
    <w:rsid w:val="00306966"/>
    <w:rsid w:val="00355FA0"/>
    <w:rsid w:val="003772A7"/>
    <w:rsid w:val="003965C5"/>
    <w:rsid w:val="003E148A"/>
    <w:rsid w:val="00432B35"/>
    <w:rsid w:val="00433F4D"/>
    <w:rsid w:val="004A24EB"/>
    <w:rsid w:val="004C66EE"/>
    <w:rsid w:val="004D5D62"/>
    <w:rsid w:val="00501C6A"/>
    <w:rsid w:val="00517853"/>
    <w:rsid w:val="00521331"/>
    <w:rsid w:val="0052252D"/>
    <w:rsid w:val="00571DED"/>
    <w:rsid w:val="00575589"/>
    <w:rsid w:val="005D2B98"/>
    <w:rsid w:val="005D60A0"/>
    <w:rsid w:val="005D7E9B"/>
    <w:rsid w:val="005E7E1D"/>
    <w:rsid w:val="005F6937"/>
    <w:rsid w:val="00625B4A"/>
    <w:rsid w:val="006400A2"/>
    <w:rsid w:val="006750CD"/>
    <w:rsid w:val="00695010"/>
    <w:rsid w:val="006A6E26"/>
    <w:rsid w:val="006F3713"/>
    <w:rsid w:val="007469AF"/>
    <w:rsid w:val="007654AD"/>
    <w:rsid w:val="00781F83"/>
    <w:rsid w:val="00784666"/>
    <w:rsid w:val="00797EF3"/>
    <w:rsid w:val="007C1078"/>
    <w:rsid w:val="007D4127"/>
    <w:rsid w:val="007E19DD"/>
    <w:rsid w:val="007F7ED7"/>
    <w:rsid w:val="00852329"/>
    <w:rsid w:val="00862167"/>
    <w:rsid w:val="00873E64"/>
    <w:rsid w:val="00877D2B"/>
    <w:rsid w:val="00892502"/>
    <w:rsid w:val="008A76EA"/>
    <w:rsid w:val="008D06CD"/>
    <w:rsid w:val="008D5EC5"/>
    <w:rsid w:val="008F0831"/>
    <w:rsid w:val="00922C8F"/>
    <w:rsid w:val="0095653B"/>
    <w:rsid w:val="00971259"/>
    <w:rsid w:val="00972F3B"/>
    <w:rsid w:val="00984EFB"/>
    <w:rsid w:val="009A792E"/>
    <w:rsid w:val="009B1F37"/>
    <w:rsid w:val="00A24767"/>
    <w:rsid w:val="00A2599C"/>
    <w:rsid w:val="00A94522"/>
    <w:rsid w:val="00AF0837"/>
    <w:rsid w:val="00B138C2"/>
    <w:rsid w:val="00B3218E"/>
    <w:rsid w:val="00B35932"/>
    <w:rsid w:val="00B35A9C"/>
    <w:rsid w:val="00B4571C"/>
    <w:rsid w:val="00B54C59"/>
    <w:rsid w:val="00B67B91"/>
    <w:rsid w:val="00B709F8"/>
    <w:rsid w:val="00B8483B"/>
    <w:rsid w:val="00BA4E36"/>
    <w:rsid w:val="00BC19E0"/>
    <w:rsid w:val="00BC259E"/>
    <w:rsid w:val="00BD7D14"/>
    <w:rsid w:val="00BF5FC6"/>
    <w:rsid w:val="00C3148D"/>
    <w:rsid w:val="00C66A2C"/>
    <w:rsid w:val="00C958A8"/>
    <w:rsid w:val="00CD46DC"/>
    <w:rsid w:val="00D01FCF"/>
    <w:rsid w:val="00D1328D"/>
    <w:rsid w:val="00D3783F"/>
    <w:rsid w:val="00D5165D"/>
    <w:rsid w:val="00D67579"/>
    <w:rsid w:val="00D7061A"/>
    <w:rsid w:val="00D70976"/>
    <w:rsid w:val="00D871C2"/>
    <w:rsid w:val="00D91779"/>
    <w:rsid w:val="00DD65EF"/>
    <w:rsid w:val="00DF4308"/>
    <w:rsid w:val="00DF52F8"/>
    <w:rsid w:val="00DF5BF7"/>
    <w:rsid w:val="00E15AAB"/>
    <w:rsid w:val="00E22361"/>
    <w:rsid w:val="00E23CEF"/>
    <w:rsid w:val="00E3626F"/>
    <w:rsid w:val="00E52EA0"/>
    <w:rsid w:val="00E57958"/>
    <w:rsid w:val="00E72375"/>
    <w:rsid w:val="00E75BB1"/>
    <w:rsid w:val="00E83050"/>
    <w:rsid w:val="00E920E9"/>
    <w:rsid w:val="00EE0825"/>
    <w:rsid w:val="00EF1CBC"/>
    <w:rsid w:val="00F0654D"/>
    <w:rsid w:val="00F45F09"/>
    <w:rsid w:val="00F776CB"/>
    <w:rsid w:val="00F846EA"/>
    <w:rsid w:val="00F84FDB"/>
    <w:rsid w:val="00F937B4"/>
    <w:rsid w:val="00FA40C7"/>
    <w:rsid w:val="00FC59CE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A4F0-F52E-454C-884A-7A9B4657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18</cp:revision>
  <cp:lastPrinted>2013-05-15T14:29:00Z</cp:lastPrinted>
  <dcterms:created xsi:type="dcterms:W3CDTF">2013-04-26T14:30:00Z</dcterms:created>
  <dcterms:modified xsi:type="dcterms:W3CDTF">2013-05-20T15:39:00Z</dcterms:modified>
</cp:coreProperties>
</file>