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A4" w:rsidRPr="002229F6" w:rsidRDefault="00AE4F9C" w:rsidP="002229F6">
      <w:pPr>
        <w:spacing w:line="240" w:lineRule="auto"/>
        <w:ind w:right="-376"/>
        <w:contextualSpacing/>
        <w:jc w:val="center"/>
        <w:rPr>
          <w:b/>
          <w:u w:val="single"/>
        </w:rPr>
      </w:pPr>
      <w:r w:rsidRPr="002229F6">
        <w:rPr>
          <w:b/>
          <w:u w:val="single"/>
        </w:rPr>
        <w:t>PROGRAMA PROVINCIAL " LA CIENCIA VA A LA ESCUELA"</w:t>
      </w:r>
    </w:p>
    <w:p w:rsidR="002E0FC6" w:rsidRDefault="002E0FC6" w:rsidP="002E43A4">
      <w:pPr>
        <w:spacing w:line="240" w:lineRule="auto"/>
        <w:ind w:right="-376"/>
        <w:contextualSpacing/>
      </w:pPr>
    </w:p>
    <w:p w:rsidR="00AE4F9C" w:rsidRPr="0073479E" w:rsidRDefault="00AE4F9C" w:rsidP="0050298E">
      <w:pPr>
        <w:spacing w:line="360" w:lineRule="auto"/>
        <w:ind w:right="-376"/>
        <w:contextualSpacing/>
        <w:jc w:val="both"/>
        <w:rPr>
          <w:b/>
        </w:rPr>
      </w:pPr>
      <w:r w:rsidRPr="0073479E">
        <w:rPr>
          <w:b/>
        </w:rPr>
        <w:t>Introducción</w:t>
      </w:r>
    </w:p>
    <w:p w:rsidR="00AE4F9C" w:rsidRDefault="00AE4F9C" w:rsidP="0050298E">
      <w:pPr>
        <w:spacing w:line="360" w:lineRule="auto"/>
        <w:ind w:right="-376"/>
        <w:contextualSpacing/>
        <w:jc w:val="both"/>
      </w:pPr>
      <w:r>
        <w:t>La Comisión de investigaciones Científicas de la Provincia de Buenos Aires  (CIC) viene desarrollando desde hace un año el Programa "La Ciencia va a la Escuela", valiéndose para ello de los recursos humanos disponibles en su propio sistema (carrera del investigador científico y tecnológico) y con un alcance limitado a pocos establecimientos educativos.</w:t>
      </w:r>
      <w:r w:rsidR="00D03F5B">
        <w:t xml:space="preserve"> </w:t>
      </w:r>
      <w:r w:rsidR="000E4E1C">
        <w:t xml:space="preserve"> En el presente documento s</w:t>
      </w:r>
      <w:r>
        <w:t>e propone la alternativa de "escalar" dicho programa a nivel del  sistema educativo provincial, dependiente de la Dirección Genera</w:t>
      </w:r>
      <w:r w:rsidR="00D03F5B">
        <w:t>l de Escuelas y Cultura (DGEyC), generando un programa conjunto entre ambos organismos.</w:t>
      </w:r>
    </w:p>
    <w:p w:rsidR="00AE4F9C" w:rsidRDefault="00AE4F9C" w:rsidP="0050298E">
      <w:pPr>
        <w:spacing w:line="360" w:lineRule="auto"/>
        <w:ind w:right="-376"/>
        <w:contextualSpacing/>
        <w:jc w:val="both"/>
      </w:pPr>
    </w:p>
    <w:p w:rsidR="002E43A4" w:rsidRPr="0073479E" w:rsidRDefault="002E43A4" w:rsidP="0050298E">
      <w:pPr>
        <w:spacing w:line="360" w:lineRule="auto"/>
        <w:ind w:right="-376"/>
        <w:contextualSpacing/>
        <w:jc w:val="both"/>
        <w:rPr>
          <w:b/>
        </w:rPr>
      </w:pPr>
      <w:r w:rsidRPr="0073479E">
        <w:rPr>
          <w:b/>
        </w:rPr>
        <w:t>Fundamentación.</w:t>
      </w:r>
    </w:p>
    <w:p w:rsidR="00CB4F51" w:rsidRDefault="002E43A4" w:rsidP="0050298E">
      <w:pPr>
        <w:spacing w:line="360" w:lineRule="auto"/>
        <w:ind w:right="-376"/>
        <w:contextualSpacing/>
        <w:jc w:val="both"/>
      </w:pPr>
      <w:r>
        <w:t xml:space="preserve">El papel </w:t>
      </w:r>
      <w:r w:rsidR="0071051C">
        <w:t xml:space="preserve">relevante </w:t>
      </w:r>
      <w:r>
        <w:t xml:space="preserve">de la ciencia </w:t>
      </w:r>
      <w:r w:rsidR="00AE4F9C">
        <w:t xml:space="preserve">y la tecnología en el desarrollo de una sociedad </w:t>
      </w:r>
      <w:r w:rsidR="0071051C">
        <w:t>e</w:t>
      </w:r>
      <w:r w:rsidR="000E4E1C">
        <w:t>s</w:t>
      </w:r>
      <w:r w:rsidR="0071051C">
        <w:t xml:space="preserve"> aceptado a todo nivel, la Argentina en los últimos años ha impulsado una política decidida de promoción científica y tecnológica que se expresa en la creación del M</w:t>
      </w:r>
      <w:r w:rsidR="002E0FC6">
        <w:t>i</w:t>
      </w:r>
      <w:r w:rsidR="0071051C">
        <w:t xml:space="preserve">nisterio de Ciencia, Tecnología e </w:t>
      </w:r>
      <w:r w:rsidR="00D03F5B">
        <w:t>I</w:t>
      </w:r>
      <w:r w:rsidR="0071051C">
        <w:t>nnovación Productiva</w:t>
      </w:r>
      <w:r w:rsidR="00D03F5B">
        <w:t xml:space="preserve"> y de Producción, Ciencia y Tecnología a nivel nacional y provincial respectivamente</w:t>
      </w:r>
      <w:r w:rsidR="0071051C">
        <w:t>, en el aumento sustantivo de los presupuestos para el área, en la mejora de los salarios de los científicos y docentes universitarios y una serie más de indicadores de política pública en el mismo sentido.</w:t>
      </w:r>
      <w:r w:rsidR="00D03F5B">
        <w:t xml:space="preserve"> </w:t>
      </w:r>
      <w:r w:rsidR="00FC5653">
        <w:t xml:space="preserve"> </w:t>
      </w:r>
    </w:p>
    <w:p w:rsidR="0071051C" w:rsidRDefault="0071051C" w:rsidP="0050298E">
      <w:pPr>
        <w:spacing w:line="360" w:lineRule="auto"/>
        <w:ind w:right="-376"/>
        <w:contextualSpacing/>
        <w:jc w:val="both"/>
      </w:pPr>
      <w:r>
        <w:t>Sin embargo, la matricula en las carreras universitarias de mayor base científico-tecnológica,</w:t>
      </w:r>
      <w:r w:rsidR="00D03F5B">
        <w:t xml:space="preserve"> </w:t>
      </w:r>
      <w:r>
        <w:t xml:space="preserve"> tales como ingenierías, química, física, geología, etc., no ha crecido en proporción a las necesidades del sistema productivo y existen serias dificultades para responder a las demandas actuales de algunos sectores y gran preocupación por la demanda de un futuro cercano en un horizonte de crecimiento económico.</w:t>
      </w:r>
    </w:p>
    <w:p w:rsidR="0071051C" w:rsidRDefault="0071051C" w:rsidP="0050298E">
      <w:pPr>
        <w:spacing w:line="360" w:lineRule="auto"/>
        <w:ind w:right="-376"/>
        <w:contextualSpacing/>
        <w:jc w:val="both"/>
      </w:pPr>
      <w:r>
        <w:t>Por otra parte, el propio sistema científico, en la Argentina mayoritariamente público</w:t>
      </w:r>
      <w:r w:rsidR="00D03F5B">
        <w:t xml:space="preserve"> y que se nutre principalmente de las mencionadas carreras</w:t>
      </w:r>
      <w:r>
        <w:t xml:space="preserve">, también experimenta dificultades para detectar </w:t>
      </w:r>
      <w:r w:rsidR="005E0B22">
        <w:t xml:space="preserve">y fomentar en el sistema educativo </w:t>
      </w:r>
      <w:r>
        <w:t xml:space="preserve">vocaciones </w:t>
      </w:r>
      <w:r w:rsidR="002E0FC6">
        <w:t>hacia la ciencia.</w:t>
      </w:r>
    </w:p>
    <w:p w:rsidR="002E0FC6" w:rsidRDefault="002E0FC6" w:rsidP="0050298E">
      <w:pPr>
        <w:spacing w:line="360" w:lineRule="auto"/>
        <w:ind w:right="-376"/>
        <w:contextualSpacing/>
        <w:jc w:val="both"/>
      </w:pPr>
      <w:r>
        <w:t xml:space="preserve">Puede atribuirse al menos parcialmente esta situación a la ausencia de una estrategia consistente del sistema educativo para despertar tempranamente el interés de los alumnos por las ciencias, que se manifiesta en el rechazo o indiferencia por los contenidos de materias tales como matemática, física, química, biología, etc., atribuido generalmente a la supuesta mayor dificultad </w:t>
      </w:r>
      <w:r w:rsidR="00FC5653">
        <w:t>que</w:t>
      </w:r>
      <w:r w:rsidR="00D03F5B">
        <w:t xml:space="preserve"> su aprendizaje entraña y a paradigmas culturales centrados en carreras (profesiones) no tecnológicas.</w:t>
      </w:r>
    </w:p>
    <w:p w:rsidR="002E43A4" w:rsidRDefault="002E0FC6" w:rsidP="0050298E">
      <w:pPr>
        <w:spacing w:line="360" w:lineRule="auto"/>
        <w:ind w:right="-376"/>
        <w:contextualSpacing/>
        <w:jc w:val="both"/>
      </w:pPr>
      <w:r>
        <w:lastRenderedPageBreak/>
        <w:t>Influyen también en esta realidad una baja valoración social por la ciencia, pocas actividades de difusión científica a nivel de medios masivos de comunicación y bajos o nulos incentivos dentro del sistema científico para que</w:t>
      </w:r>
      <w:r w:rsidR="00FC5653">
        <w:t xml:space="preserve"> los investigadores </w:t>
      </w:r>
      <w:r>
        <w:t xml:space="preserve"> desarrollen actividades de divulgación.</w:t>
      </w:r>
      <w:r w:rsidR="002E43A4">
        <w:t xml:space="preserve"> </w:t>
      </w:r>
    </w:p>
    <w:p w:rsidR="002E43A4" w:rsidRDefault="002E43A4" w:rsidP="0050298E">
      <w:pPr>
        <w:spacing w:line="360" w:lineRule="auto"/>
        <w:ind w:right="-376"/>
        <w:contextualSpacing/>
        <w:jc w:val="both"/>
      </w:pPr>
      <w:r>
        <w:t>Se necesita entonces fomentar una política de comunicación de la ciencia en un lenguaje universalmente comprensible, donde se busque promover la participación ciudadana en las actividades científicas, y a la vez sensibilizar a los científicos a dirigir su conocimiento a satisfacer las demandas de la sociedad.</w:t>
      </w:r>
    </w:p>
    <w:p w:rsidR="002E0FC6" w:rsidRDefault="002E0FC6" w:rsidP="0050298E">
      <w:pPr>
        <w:spacing w:line="360" w:lineRule="auto"/>
        <w:ind w:right="-376"/>
        <w:contextualSpacing/>
        <w:jc w:val="both"/>
      </w:pPr>
    </w:p>
    <w:p w:rsidR="000E3164" w:rsidRDefault="00FC5653" w:rsidP="0050298E">
      <w:pPr>
        <w:spacing w:line="360" w:lineRule="auto"/>
        <w:ind w:right="-376"/>
        <w:contextualSpacing/>
        <w:jc w:val="both"/>
        <w:rPr>
          <w:b/>
        </w:rPr>
      </w:pPr>
      <w:r w:rsidRPr="0073479E">
        <w:rPr>
          <w:b/>
        </w:rPr>
        <w:t>Objetivo general</w:t>
      </w:r>
    </w:p>
    <w:p w:rsidR="00FC5653" w:rsidRDefault="00FC5653" w:rsidP="0050298E">
      <w:pPr>
        <w:pStyle w:val="Prrafodelista"/>
        <w:numPr>
          <w:ilvl w:val="0"/>
          <w:numId w:val="2"/>
        </w:numPr>
        <w:spacing w:line="360" w:lineRule="auto"/>
        <w:ind w:right="-376"/>
        <w:jc w:val="both"/>
      </w:pPr>
      <w:r>
        <w:t xml:space="preserve">Promover en la </w:t>
      </w:r>
      <w:r w:rsidR="00E8777B">
        <w:t>S</w:t>
      </w:r>
      <w:r>
        <w:t>ociedad en general y en el sistema educativo provincial en particular, el interés por la ciencia y la tecnología y despertar o detectar tempranamente vocaciones científicas en los alumnos del sistema educativo provincial.</w:t>
      </w:r>
    </w:p>
    <w:p w:rsidR="00FC5653" w:rsidRPr="0073479E" w:rsidRDefault="00FC5653" w:rsidP="0050298E">
      <w:pPr>
        <w:spacing w:line="360" w:lineRule="auto"/>
        <w:ind w:right="-376"/>
        <w:contextualSpacing/>
        <w:jc w:val="both"/>
        <w:rPr>
          <w:b/>
        </w:rPr>
      </w:pPr>
      <w:r w:rsidRPr="0073479E">
        <w:rPr>
          <w:b/>
        </w:rPr>
        <w:t>Objetivos específicos</w:t>
      </w:r>
    </w:p>
    <w:p w:rsidR="00FC5653" w:rsidRDefault="00FC5653" w:rsidP="0050298E">
      <w:pPr>
        <w:pStyle w:val="Prrafodelista"/>
        <w:numPr>
          <w:ilvl w:val="0"/>
          <w:numId w:val="1"/>
        </w:numPr>
        <w:spacing w:line="360" w:lineRule="auto"/>
        <w:ind w:right="-376"/>
        <w:jc w:val="both"/>
      </w:pPr>
      <w:r>
        <w:t xml:space="preserve">desarrollar sistemáticamente en los establecimientos educativos provinciales,  actividades de divulgación científica, involucrando para ello a científicos, tecnólogos, docentes universitarios y otros actores pertinentes, mediante módulos </w:t>
      </w:r>
      <w:r w:rsidR="00D03F5B">
        <w:t xml:space="preserve">motivacionales </w:t>
      </w:r>
      <w:r>
        <w:t xml:space="preserve"> específicamente diseñados.</w:t>
      </w:r>
    </w:p>
    <w:p w:rsidR="00FC5653" w:rsidRDefault="00FC5653" w:rsidP="0050298E">
      <w:pPr>
        <w:pStyle w:val="Prrafodelista"/>
        <w:numPr>
          <w:ilvl w:val="0"/>
          <w:numId w:val="1"/>
        </w:numPr>
        <w:spacing w:line="360" w:lineRule="auto"/>
        <w:ind w:right="-376"/>
        <w:jc w:val="both"/>
      </w:pPr>
      <w:r>
        <w:t>contribuir a mejorar el interés y consecuentemente el rendimiento académico de los alumnos en las materias de base científica.</w:t>
      </w:r>
    </w:p>
    <w:p w:rsidR="002E43A4" w:rsidRDefault="00340FFF" w:rsidP="0050298E">
      <w:pPr>
        <w:pStyle w:val="Prrafodelista"/>
        <w:numPr>
          <w:ilvl w:val="0"/>
          <w:numId w:val="1"/>
        </w:numPr>
        <w:spacing w:line="360" w:lineRule="auto"/>
        <w:ind w:right="-376"/>
        <w:jc w:val="both"/>
      </w:pPr>
      <w:r>
        <w:t>Contribuir al conocimiento de la actividad de</w:t>
      </w:r>
      <w:r w:rsidR="002E43A4">
        <w:t xml:space="preserve"> la CIC en la comunidad bonaerense.</w:t>
      </w:r>
    </w:p>
    <w:p w:rsidR="002E43A4" w:rsidRDefault="002E43A4" w:rsidP="0050298E">
      <w:pPr>
        <w:pStyle w:val="Prrafodelista"/>
        <w:numPr>
          <w:ilvl w:val="0"/>
          <w:numId w:val="1"/>
        </w:numPr>
        <w:spacing w:line="360" w:lineRule="auto"/>
        <w:ind w:right="-376"/>
        <w:jc w:val="both"/>
      </w:pPr>
      <w:r>
        <w:t>Divulgar el conocimiento científico</w:t>
      </w:r>
      <w:r w:rsidR="00D03F5B">
        <w:t>-</w:t>
      </w:r>
      <w:r>
        <w:t>tecnológico, destacando a la innovación como un motor del desarrollo económico-social.</w:t>
      </w:r>
    </w:p>
    <w:p w:rsidR="002E43A4" w:rsidRDefault="00340FFF" w:rsidP="0050298E">
      <w:pPr>
        <w:pStyle w:val="Prrafodelista"/>
        <w:numPr>
          <w:ilvl w:val="0"/>
          <w:numId w:val="1"/>
        </w:numPr>
        <w:spacing w:line="360" w:lineRule="auto"/>
        <w:ind w:right="-376"/>
        <w:jc w:val="both"/>
      </w:pPr>
      <w:r>
        <w:t>contribuir en general con la mejora de los resultados del sistema educativo</w:t>
      </w:r>
      <w:r w:rsidR="002E43A4">
        <w:t xml:space="preserve"> y a la democratización del conocimiento.</w:t>
      </w:r>
    </w:p>
    <w:p w:rsidR="002E43A4" w:rsidRDefault="002E43A4" w:rsidP="0050298E">
      <w:pPr>
        <w:pStyle w:val="Prrafodelista"/>
        <w:numPr>
          <w:ilvl w:val="0"/>
          <w:numId w:val="1"/>
        </w:numPr>
        <w:spacing w:line="360" w:lineRule="auto"/>
        <w:ind w:right="-376"/>
        <w:jc w:val="both"/>
      </w:pPr>
      <w:r>
        <w:t>Impulsar el desarrollo de actividades y espacios comunicacionales que impliquen enfoques y tratamientos de la información científica desde una perspectiva multidisciplinaria e interdisciplinaria.</w:t>
      </w:r>
    </w:p>
    <w:p w:rsidR="002E43A4" w:rsidRDefault="00340FFF" w:rsidP="0050298E">
      <w:pPr>
        <w:pStyle w:val="Prrafodelista"/>
        <w:numPr>
          <w:ilvl w:val="0"/>
          <w:numId w:val="1"/>
        </w:numPr>
        <w:spacing w:line="360" w:lineRule="auto"/>
        <w:ind w:right="-376"/>
        <w:jc w:val="both"/>
      </w:pPr>
      <w:r>
        <w:t xml:space="preserve">Potenciar la articulación entre el sistema educativo y el sistema científico </w:t>
      </w:r>
    </w:p>
    <w:p w:rsidR="002E43A4" w:rsidRDefault="002E43A4" w:rsidP="0050298E">
      <w:pPr>
        <w:pStyle w:val="Prrafodelista"/>
        <w:numPr>
          <w:ilvl w:val="0"/>
          <w:numId w:val="1"/>
        </w:numPr>
        <w:spacing w:line="360" w:lineRule="auto"/>
        <w:ind w:right="-376"/>
        <w:jc w:val="both"/>
      </w:pPr>
      <w:r>
        <w:t>Establecer vínculos con medios de comunicación masivos propiciando la transmisión de mensajes de interés científico y tecnológico.</w:t>
      </w:r>
    </w:p>
    <w:p w:rsidR="00340FFF" w:rsidRDefault="00340FFF" w:rsidP="0050298E">
      <w:pPr>
        <w:pStyle w:val="Prrafodelista"/>
        <w:numPr>
          <w:ilvl w:val="0"/>
          <w:numId w:val="1"/>
        </w:numPr>
        <w:spacing w:line="360" w:lineRule="auto"/>
        <w:ind w:right="-376"/>
        <w:jc w:val="both"/>
      </w:pPr>
      <w:r>
        <w:lastRenderedPageBreak/>
        <w:t>promover e incentivar una creciente incorporación de actividades de vinculación y divulgación por parte de los científicos, independientemente de su dependencia institucional.</w:t>
      </w:r>
    </w:p>
    <w:p w:rsidR="002E43A4" w:rsidRDefault="002E43A4" w:rsidP="0050298E">
      <w:pPr>
        <w:spacing w:line="360" w:lineRule="auto"/>
        <w:ind w:right="-376"/>
        <w:contextualSpacing/>
        <w:jc w:val="both"/>
      </w:pPr>
      <w:r>
        <w:t xml:space="preserve"> </w:t>
      </w:r>
    </w:p>
    <w:p w:rsidR="002E43A4" w:rsidRPr="0073479E" w:rsidRDefault="002E43A4" w:rsidP="0050298E">
      <w:pPr>
        <w:spacing w:line="360" w:lineRule="auto"/>
        <w:ind w:right="-376"/>
        <w:contextualSpacing/>
        <w:jc w:val="both"/>
        <w:rPr>
          <w:b/>
        </w:rPr>
      </w:pPr>
      <w:r w:rsidRPr="0073479E">
        <w:rPr>
          <w:b/>
        </w:rPr>
        <w:t xml:space="preserve">Población </w:t>
      </w:r>
      <w:r w:rsidR="00340FFF" w:rsidRPr="0073479E">
        <w:rPr>
          <w:b/>
        </w:rPr>
        <w:t>objetivo</w:t>
      </w:r>
      <w:r w:rsidRPr="0073479E">
        <w:rPr>
          <w:b/>
        </w:rPr>
        <w:t xml:space="preserve"> </w:t>
      </w:r>
    </w:p>
    <w:p w:rsidR="002E43A4" w:rsidRDefault="0050298E" w:rsidP="0050298E">
      <w:pPr>
        <w:spacing w:line="360" w:lineRule="auto"/>
        <w:ind w:right="-376"/>
        <w:contextualSpacing/>
        <w:jc w:val="both"/>
      </w:pPr>
      <w:r>
        <w:t>E</w:t>
      </w:r>
      <w:r w:rsidR="002E43A4">
        <w:t xml:space="preserve">studiantes de los  niveles </w:t>
      </w:r>
      <w:r w:rsidR="00D03F5B">
        <w:t xml:space="preserve">primario y secundario </w:t>
      </w:r>
      <w:r w:rsidR="0073479E">
        <w:t>d</w:t>
      </w:r>
      <w:r w:rsidR="00D03F5B">
        <w:t xml:space="preserve">e escuelas </w:t>
      </w:r>
      <w:r w:rsidR="00350FB9">
        <w:t xml:space="preserve">de gestión </w:t>
      </w:r>
      <w:r w:rsidR="00D03F5B">
        <w:t xml:space="preserve">pública </w:t>
      </w:r>
      <w:r>
        <w:t xml:space="preserve">y de gestión privada </w:t>
      </w:r>
      <w:r w:rsidR="00D03F5B">
        <w:t xml:space="preserve">de la Provincia de Buenos Aires </w:t>
      </w:r>
    </w:p>
    <w:p w:rsidR="0073479E" w:rsidRDefault="0073479E" w:rsidP="0050298E">
      <w:pPr>
        <w:spacing w:line="360" w:lineRule="auto"/>
        <w:ind w:right="-376"/>
        <w:contextualSpacing/>
        <w:jc w:val="both"/>
      </w:pPr>
    </w:p>
    <w:p w:rsidR="002E43A4" w:rsidRPr="0073479E" w:rsidRDefault="00AA37E9" w:rsidP="0050298E">
      <w:pPr>
        <w:spacing w:line="360" w:lineRule="auto"/>
        <w:ind w:right="-376"/>
        <w:contextualSpacing/>
        <w:jc w:val="both"/>
        <w:rPr>
          <w:b/>
        </w:rPr>
      </w:pPr>
      <w:r w:rsidRPr="0073479E">
        <w:rPr>
          <w:b/>
        </w:rPr>
        <w:t>Componentes</w:t>
      </w:r>
    </w:p>
    <w:p w:rsidR="00AA37E9" w:rsidRDefault="00AA37E9" w:rsidP="0050298E">
      <w:pPr>
        <w:spacing w:line="360" w:lineRule="auto"/>
        <w:ind w:right="-376"/>
        <w:contextualSpacing/>
        <w:jc w:val="both"/>
      </w:pPr>
      <w:r>
        <w:t>Paneles motivacionales</w:t>
      </w:r>
    </w:p>
    <w:p w:rsidR="002E43A4" w:rsidRDefault="00AA37E9" w:rsidP="0050298E">
      <w:pPr>
        <w:spacing w:line="360" w:lineRule="auto"/>
        <w:ind w:right="-376"/>
        <w:contextualSpacing/>
        <w:jc w:val="both"/>
      </w:pPr>
      <w:r>
        <w:t xml:space="preserve">60 </w:t>
      </w:r>
      <w:r w:rsidR="002E43A4">
        <w:t xml:space="preserve"> minutos </w:t>
      </w:r>
      <w:r w:rsidR="0073479E">
        <w:t xml:space="preserve">presenciales </w:t>
      </w:r>
      <w:r>
        <w:t xml:space="preserve">divididos en 4 bloques de 15 minutos cada uno. Durante el primer bloque un </w:t>
      </w:r>
      <w:r w:rsidR="0073479E">
        <w:t>in</w:t>
      </w:r>
      <w:r>
        <w:t xml:space="preserve">vestigador </w:t>
      </w:r>
      <w:r w:rsidR="00350FB9">
        <w:t xml:space="preserve">o Especialista en la Temática , </w:t>
      </w:r>
      <w:r>
        <w:t>realiza una exposición</w:t>
      </w:r>
      <w:r w:rsidR="0073479E">
        <w:t xml:space="preserve">, </w:t>
      </w:r>
      <w:r>
        <w:t xml:space="preserve"> explica el objetivo del programa y brinda ejemplos concretos de aplicación de la ciencia en la vida cotidiana. </w:t>
      </w:r>
      <w:r w:rsidR="005E0B22">
        <w:t>En cad</w:t>
      </w:r>
      <w:r w:rsidR="000418A9">
        <w:t>a uno de los siguientes  tres bloques, un</w:t>
      </w:r>
      <w:r>
        <w:t xml:space="preserve"> investigador, becario o docente universitario</w:t>
      </w:r>
      <w:r w:rsidR="005E0B22">
        <w:t xml:space="preserve">, previamente entrenado, </w:t>
      </w:r>
      <w:r>
        <w:t xml:space="preserve"> desarrolla una exposición apoyada en imágenes proyectadas preferentemente complementadas uno o más experimentos realizados in situ, </w:t>
      </w:r>
      <w:r w:rsidR="000418A9">
        <w:t xml:space="preserve">donde "cuenta" lo que hace como investigador, que medio utiliza y que resultados busca. </w:t>
      </w:r>
      <w:r w:rsidR="002E43A4">
        <w:t xml:space="preserve">Cada uno de los investigadores invitados brindará información de su investigación, el contexto en el cual la desarrolló, que utilidad y aplicaciones tiene, etc. También </w:t>
      </w:r>
      <w:r w:rsidR="005E0B22">
        <w:t>explicará</w:t>
      </w:r>
      <w:r w:rsidR="002E43A4">
        <w:t xml:space="preserve"> brevemente qué aspectos lo llevaron a elegir la ciencia como actividad laboral principal, como es un día de trabajo, etc.</w:t>
      </w:r>
    </w:p>
    <w:p w:rsidR="002E43A4" w:rsidRDefault="002E43A4" w:rsidP="0050298E">
      <w:pPr>
        <w:spacing w:line="360" w:lineRule="auto"/>
        <w:ind w:right="-376"/>
        <w:contextualSpacing/>
        <w:jc w:val="both"/>
      </w:pPr>
      <w:r>
        <w:t>Este formato del evento se repetirá en los diferentes puntos de la provincia, convocando a aquellos investigadores pertenecientes la CIC más cercanos al lugar en el cual se desarrolle el presente programa</w:t>
      </w:r>
      <w:r w:rsidR="000418A9">
        <w:t xml:space="preserve"> y a otros investigadores (CONICET, INTA, </w:t>
      </w:r>
      <w:r w:rsidR="0073479E">
        <w:t xml:space="preserve">Universidades, </w:t>
      </w:r>
      <w:r w:rsidR="000418A9">
        <w:t xml:space="preserve">etc.) </w:t>
      </w:r>
      <w:r w:rsidR="00350FB9">
        <w:t xml:space="preserve">o bien otros profesionales que puedan divulgar y aportar conocimientos en las áreas en las que tenga interés los beneficiarios y destinatarios que </w:t>
      </w:r>
      <w:r w:rsidR="000418A9">
        <w:t>se sumen al programa.</w:t>
      </w:r>
    </w:p>
    <w:p w:rsidR="002E43A4" w:rsidRDefault="002E43A4" w:rsidP="0050298E">
      <w:pPr>
        <w:spacing w:line="360" w:lineRule="auto"/>
        <w:ind w:right="-376"/>
        <w:contextualSpacing/>
        <w:jc w:val="both"/>
      </w:pPr>
      <w:r>
        <w:t>Previo a cada evento, la Dirección Provincial de Ciencia, Tecnología e Innovación realizará uno o más encuentros con los participantes -los científicos expositores, y la institución destinataria- con el fin de planificar y coordinar detalles del encuentro.</w:t>
      </w:r>
    </w:p>
    <w:p w:rsidR="0073479E" w:rsidRDefault="0073479E" w:rsidP="0050298E">
      <w:pPr>
        <w:spacing w:line="360" w:lineRule="auto"/>
        <w:ind w:right="-376"/>
        <w:contextualSpacing/>
        <w:jc w:val="both"/>
      </w:pPr>
    </w:p>
    <w:p w:rsidR="002229F6" w:rsidRDefault="002229F6" w:rsidP="0050298E">
      <w:pPr>
        <w:spacing w:line="360" w:lineRule="auto"/>
        <w:ind w:right="-376"/>
        <w:contextualSpacing/>
        <w:jc w:val="both"/>
      </w:pPr>
    </w:p>
    <w:p w:rsidR="002229F6" w:rsidRDefault="002229F6" w:rsidP="0050298E">
      <w:pPr>
        <w:spacing w:line="360" w:lineRule="auto"/>
        <w:ind w:right="-376"/>
        <w:contextualSpacing/>
        <w:jc w:val="both"/>
      </w:pPr>
    </w:p>
    <w:p w:rsidR="002229F6" w:rsidRDefault="002229F6" w:rsidP="0050298E">
      <w:pPr>
        <w:spacing w:line="360" w:lineRule="auto"/>
        <w:ind w:right="-376"/>
        <w:contextualSpacing/>
        <w:jc w:val="both"/>
      </w:pPr>
    </w:p>
    <w:p w:rsidR="000E3164" w:rsidRDefault="000E3164" w:rsidP="0050298E">
      <w:pPr>
        <w:spacing w:line="360" w:lineRule="auto"/>
        <w:ind w:right="-376"/>
        <w:contextualSpacing/>
        <w:jc w:val="both"/>
      </w:pPr>
    </w:p>
    <w:p w:rsidR="00E8777B" w:rsidRPr="0073479E" w:rsidRDefault="00E8777B" w:rsidP="00E8777B">
      <w:pPr>
        <w:spacing w:line="360" w:lineRule="auto"/>
        <w:ind w:right="-376"/>
        <w:contextualSpacing/>
        <w:jc w:val="both"/>
        <w:rPr>
          <w:b/>
        </w:rPr>
      </w:pPr>
      <w:r>
        <w:rPr>
          <w:b/>
        </w:rPr>
        <w:lastRenderedPageBreak/>
        <w:t>Lugar de desarrollo de los eventos</w:t>
      </w:r>
    </w:p>
    <w:p w:rsidR="00E8777B" w:rsidRDefault="00E8777B" w:rsidP="00E8777B">
      <w:pPr>
        <w:spacing w:line="360" w:lineRule="auto"/>
        <w:ind w:right="-376"/>
        <w:contextualSpacing/>
        <w:jc w:val="both"/>
      </w:pPr>
      <w:r>
        <w:t>Cada evento se realizará en salones , sala de actos de las Escuelas o Salas Teatrales ofrecidas por los interesados en el Programa (generalmente Municipios, salas Municipales , Teatros, etc).</w:t>
      </w:r>
    </w:p>
    <w:p w:rsidR="002229F6" w:rsidRDefault="00E8777B" w:rsidP="00E8777B">
      <w:pPr>
        <w:spacing w:line="360" w:lineRule="auto"/>
        <w:ind w:right="-376"/>
        <w:contextualSpacing/>
        <w:jc w:val="both"/>
      </w:pPr>
      <w:r>
        <w:t xml:space="preserve"> </w:t>
      </w:r>
    </w:p>
    <w:p w:rsidR="0073479E" w:rsidRPr="002229F6" w:rsidRDefault="0073479E" w:rsidP="0050298E">
      <w:pPr>
        <w:spacing w:line="360" w:lineRule="auto"/>
        <w:ind w:right="-376"/>
        <w:contextualSpacing/>
        <w:jc w:val="both"/>
        <w:rPr>
          <w:b/>
        </w:rPr>
      </w:pPr>
      <w:r w:rsidRPr="002229F6">
        <w:rPr>
          <w:b/>
        </w:rPr>
        <w:t>Coordinación</w:t>
      </w:r>
    </w:p>
    <w:p w:rsidR="0073479E" w:rsidRDefault="0073479E" w:rsidP="0050298E">
      <w:pPr>
        <w:spacing w:line="360" w:lineRule="auto"/>
        <w:ind w:right="-376"/>
        <w:contextualSpacing/>
        <w:jc w:val="both"/>
      </w:pPr>
      <w:r>
        <w:t xml:space="preserve">La CIC, a través de la Dirección Provincial de Ciencia y Tecnología, será la responsable de la coordinación del programa.  Tendrá a su cargo la validación de las propuestas de contenido presentadas por los investigadores interesados en participar, la </w:t>
      </w:r>
      <w:r w:rsidR="005003F3">
        <w:t>coordin</w:t>
      </w:r>
      <w:r w:rsidR="002229F6">
        <w:t xml:space="preserve">ación con los funcionarios de la DGEyC  y el control de calidad de las actividades. La DGEyC  </w:t>
      </w:r>
      <w:r w:rsidR="00E8777B">
        <w:t xml:space="preserve">puede </w:t>
      </w:r>
      <w:r w:rsidR="002229F6">
        <w:t>designar un funcionario responsable que será el interlocutor ante las autoridades de los establecimientos educativos que participen del programa.</w:t>
      </w:r>
    </w:p>
    <w:p w:rsidR="002229F6" w:rsidRDefault="002229F6" w:rsidP="0050298E">
      <w:pPr>
        <w:spacing w:line="360" w:lineRule="auto"/>
        <w:ind w:right="-376"/>
        <w:contextualSpacing/>
        <w:jc w:val="both"/>
      </w:pPr>
    </w:p>
    <w:p w:rsidR="002229F6" w:rsidRPr="002229F6" w:rsidRDefault="002229F6" w:rsidP="0050298E">
      <w:pPr>
        <w:spacing w:line="360" w:lineRule="auto"/>
        <w:ind w:right="-376"/>
        <w:contextualSpacing/>
        <w:jc w:val="both"/>
        <w:rPr>
          <w:b/>
        </w:rPr>
      </w:pPr>
      <w:r w:rsidRPr="002229F6">
        <w:rPr>
          <w:b/>
        </w:rPr>
        <w:t>Integración de equipos regionales o locales</w:t>
      </w:r>
    </w:p>
    <w:p w:rsidR="002229F6" w:rsidRDefault="002229F6" w:rsidP="0050298E">
      <w:pPr>
        <w:spacing w:line="360" w:lineRule="auto"/>
        <w:ind w:right="-376"/>
        <w:contextualSpacing/>
        <w:jc w:val="both"/>
      </w:pPr>
      <w:r>
        <w:t>La CIC y la DGEyC realizarán en conjunto una convocatoria pública para la presentación de propuestas de participación por parte de investigadores con lugar de trabajo en la Provincia de Buenos Aires. Dichas  presentaciones  deberán ser realizadas por  investigadores  pertenecientes a áreas del conocimiento diferentes o que puedan acreditar que sus presentaciones tendrán  una diversidad suficiente</w:t>
      </w:r>
      <w:r w:rsidR="00E8777B">
        <w:t xml:space="preserve"> para mantener la atención de los alumnos durante el periodo de desarrollo de la actividad.</w:t>
      </w:r>
      <w:r w:rsidR="005E0B22">
        <w:t>.</w:t>
      </w:r>
    </w:p>
    <w:p w:rsidR="0073479E" w:rsidRDefault="0073479E" w:rsidP="0050298E">
      <w:pPr>
        <w:spacing w:line="360" w:lineRule="auto"/>
        <w:ind w:right="-376"/>
        <w:contextualSpacing/>
        <w:jc w:val="both"/>
      </w:pPr>
    </w:p>
    <w:p w:rsidR="0073479E" w:rsidRPr="002229F6" w:rsidRDefault="0073479E" w:rsidP="0050298E">
      <w:pPr>
        <w:spacing w:line="360" w:lineRule="auto"/>
        <w:ind w:right="-376"/>
        <w:contextualSpacing/>
        <w:jc w:val="both"/>
        <w:rPr>
          <w:b/>
        </w:rPr>
      </w:pPr>
      <w:r w:rsidRPr="002229F6">
        <w:rPr>
          <w:b/>
        </w:rPr>
        <w:t>Financiamiento</w:t>
      </w:r>
    </w:p>
    <w:p w:rsidR="002229F6" w:rsidRDefault="002229F6" w:rsidP="0050298E">
      <w:pPr>
        <w:spacing w:line="360" w:lineRule="auto"/>
        <w:ind w:right="-376"/>
        <w:contextualSpacing/>
        <w:jc w:val="both"/>
      </w:pPr>
      <w:r>
        <w:t xml:space="preserve">La CIC establecerá los presupuestos anuales para el financiamiento del programa. </w:t>
      </w:r>
    </w:p>
    <w:p w:rsidR="00ED126D" w:rsidRDefault="002229F6" w:rsidP="0050298E">
      <w:pPr>
        <w:spacing w:line="360" w:lineRule="auto"/>
        <w:ind w:right="-376"/>
        <w:contextualSpacing/>
        <w:jc w:val="both"/>
      </w:pPr>
      <w:r>
        <w:t xml:space="preserve"> </w:t>
      </w:r>
    </w:p>
    <w:p w:rsidR="00E8777B" w:rsidRDefault="00E8777B" w:rsidP="00E8777B">
      <w:pPr>
        <w:spacing w:line="360" w:lineRule="auto"/>
        <w:ind w:right="-376"/>
        <w:contextualSpacing/>
        <w:jc w:val="both"/>
      </w:pPr>
    </w:p>
    <w:p w:rsidR="00E8777B" w:rsidRPr="002229F6" w:rsidRDefault="00E8777B" w:rsidP="00E8777B">
      <w:pPr>
        <w:spacing w:line="360" w:lineRule="auto"/>
        <w:ind w:right="-376"/>
        <w:contextualSpacing/>
        <w:jc w:val="both"/>
        <w:rPr>
          <w:b/>
        </w:rPr>
      </w:pPr>
      <w:r>
        <w:rPr>
          <w:b/>
        </w:rPr>
        <w:t xml:space="preserve">Actividades Programadas para el año  2016                                                                                   </w:t>
      </w:r>
    </w:p>
    <w:p w:rsidR="00E8777B" w:rsidRDefault="00E8777B" w:rsidP="00E8777B">
      <w:pPr>
        <w:spacing w:line="360" w:lineRule="auto"/>
        <w:ind w:right="-376"/>
        <w:contextualSpacing/>
        <w:jc w:val="both"/>
      </w:pPr>
      <w:r>
        <w:t xml:space="preserve">Durante el presente año se espera realizar eventos para alumnos de La Plata y Gran La Plata, Mar del Plata, Tandil, </w:t>
      </w:r>
      <w:r w:rsidR="00C17A1C">
        <w:t>Olavarría</w:t>
      </w:r>
      <w:r>
        <w:t xml:space="preserve">, </w:t>
      </w:r>
      <w:r w:rsidR="00C17A1C">
        <w:t>Junín</w:t>
      </w:r>
      <w:r>
        <w:t xml:space="preserve">, </w:t>
      </w:r>
      <w:r w:rsidR="00C17A1C">
        <w:t>Carlos Casares y Bahía Blanca: pudiéndose repetir las actividades varias veces en cada lugar, según la demanda generada en las localidades mencionadas.</w:t>
      </w:r>
    </w:p>
    <w:p w:rsidR="00E8777B" w:rsidRPr="001D2097" w:rsidRDefault="00E8777B" w:rsidP="00E8777B">
      <w:pPr>
        <w:spacing w:line="360" w:lineRule="auto"/>
        <w:ind w:right="-376"/>
        <w:contextualSpacing/>
        <w:jc w:val="both"/>
      </w:pPr>
      <w:r>
        <w:t xml:space="preserve"> </w:t>
      </w:r>
    </w:p>
    <w:p w:rsidR="00E8777B" w:rsidRPr="001D2097" w:rsidRDefault="00E8777B" w:rsidP="0050298E">
      <w:pPr>
        <w:spacing w:line="360" w:lineRule="auto"/>
        <w:ind w:right="-376"/>
        <w:contextualSpacing/>
        <w:jc w:val="both"/>
      </w:pPr>
    </w:p>
    <w:sectPr w:rsidR="00E8777B" w:rsidRPr="001D2097" w:rsidSect="00ED126D">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627" w:rsidRDefault="002A4627" w:rsidP="00F14427">
      <w:pPr>
        <w:spacing w:after="0" w:line="240" w:lineRule="auto"/>
      </w:pPr>
      <w:r>
        <w:separator/>
      </w:r>
    </w:p>
  </w:endnote>
  <w:endnote w:type="continuationSeparator" w:id="1">
    <w:p w:rsidR="002A4627" w:rsidRDefault="002A4627" w:rsidP="00F14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627" w:rsidRDefault="002A4627" w:rsidP="00F14427">
      <w:pPr>
        <w:spacing w:after="0" w:line="240" w:lineRule="auto"/>
      </w:pPr>
      <w:r>
        <w:separator/>
      </w:r>
    </w:p>
  </w:footnote>
  <w:footnote w:type="continuationSeparator" w:id="1">
    <w:p w:rsidR="002A4627" w:rsidRDefault="002A4627" w:rsidP="00F14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427" w:rsidRPr="00F14427" w:rsidRDefault="0015325D" w:rsidP="00F14427">
    <w:pPr>
      <w:pStyle w:val="Encabezado"/>
      <w:jc w:val="center"/>
      <w:rPr>
        <w:rFonts w:ascii="Bookman Old Style" w:hAnsi="Bookman Old Style"/>
        <w:b/>
        <w:sz w:val="20"/>
        <w:szCs w:val="20"/>
      </w:rPr>
    </w:pPr>
    <w:r>
      <w:rPr>
        <w:rFonts w:ascii="Bookman Old Style" w:hAnsi="Bookman Old Style"/>
        <w:b/>
        <w:sz w:val="20"/>
        <w:szCs w:val="20"/>
      </w:rPr>
      <w:t xml:space="preserve">Acta 1437 – Anexo </w:t>
    </w:r>
    <w:r w:rsidR="00F14427" w:rsidRPr="00F14427">
      <w:rPr>
        <w:rFonts w:ascii="Bookman Old Style" w:hAnsi="Bookman Old Style"/>
        <w:b/>
        <w:sz w:val="20"/>
        <w:szCs w:val="20"/>
      </w:rPr>
      <w:t>V</w:t>
    </w:r>
  </w:p>
  <w:p w:rsidR="00F14427" w:rsidRDefault="00F1442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B6C31"/>
    <w:multiLevelType w:val="hybridMultilevel"/>
    <w:tmpl w:val="1F3CA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35F4A7B"/>
    <w:multiLevelType w:val="hybridMultilevel"/>
    <w:tmpl w:val="0C28D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E43A4"/>
    <w:rsid w:val="0001741B"/>
    <w:rsid w:val="000418A9"/>
    <w:rsid w:val="000E3164"/>
    <w:rsid w:val="000E4E1C"/>
    <w:rsid w:val="0013542D"/>
    <w:rsid w:val="0015325D"/>
    <w:rsid w:val="001D2097"/>
    <w:rsid w:val="002229F6"/>
    <w:rsid w:val="002879A2"/>
    <w:rsid w:val="002A4627"/>
    <w:rsid w:val="002C0988"/>
    <w:rsid w:val="002E0FC6"/>
    <w:rsid w:val="002E43A4"/>
    <w:rsid w:val="00310161"/>
    <w:rsid w:val="00340FFF"/>
    <w:rsid w:val="00350FB9"/>
    <w:rsid w:val="003A45A1"/>
    <w:rsid w:val="005003F3"/>
    <w:rsid w:val="0050298E"/>
    <w:rsid w:val="005A2506"/>
    <w:rsid w:val="005E0B22"/>
    <w:rsid w:val="00676947"/>
    <w:rsid w:val="0071051C"/>
    <w:rsid w:val="0073479E"/>
    <w:rsid w:val="0085756D"/>
    <w:rsid w:val="008646B4"/>
    <w:rsid w:val="009159F7"/>
    <w:rsid w:val="0093172F"/>
    <w:rsid w:val="00A45403"/>
    <w:rsid w:val="00A846FE"/>
    <w:rsid w:val="00AA37E9"/>
    <w:rsid w:val="00AE4F9C"/>
    <w:rsid w:val="00B00B79"/>
    <w:rsid w:val="00BA4963"/>
    <w:rsid w:val="00BD55B6"/>
    <w:rsid w:val="00C17A1C"/>
    <w:rsid w:val="00C5027A"/>
    <w:rsid w:val="00CB4F51"/>
    <w:rsid w:val="00D03F5B"/>
    <w:rsid w:val="00DA08B0"/>
    <w:rsid w:val="00E425FA"/>
    <w:rsid w:val="00E8777B"/>
    <w:rsid w:val="00ED126D"/>
    <w:rsid w:val="00F04C5F"/>
    <w:rsid w:val="00F14427"/>
    <w:rsid w:val="00F151B6"/>
    <w:rsid w:val="00FA407D"/>
    <w:rsid w:val="00FC56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2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37E9"/>
    <w:pPr>
      <w:ind w:left="720"/>
      <w:contextualSpacing/>
    </w:pPr>
  </w:style>
  <w:style w:type="paragraph" w:styleId="Encabezado">
    <w:name w:val="header"/>
    <w:basedOn w:val="Normal"/>
    <w:link w:val="EncabezadoCar"/>
    <w:uiPriority w:val="99"/>
    <w:unhideWhenUsed/>
    <w:rsid w:val="00F144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4427"/>
  </w:style>
  <w:style w:type="paragraph" w:styleId="Piedepgina">
    <w:name w:val="footer"/>
    <w:basedOn w:val="Normal"/>
    <w:link w:val="PiedepginaCar"/>
    <w:uiPriority w:val="99"/>
    <w:semiHidden/>
    <w:unhideWhenUsed/>
    <w:rsid w:val="00F144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14427"/>
  </w:style>
  <w:style w:type="paragraph" w:styleId="Textodeglobo">
    <w:name w:val="Balloon Text"/>
    <w:basedOn w:val="Normal"/>
    <w:link w:val="TextodegloboCar"/>
    <w:uiPriority w:val="99"/>
    <w:semiHidden/>
    <w:unhideWhenUsed/>
    <w:rsid w:val="00F144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4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4E65A-2A26-4704-B29E-AAAB4B53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1265</Words>
  <Characters>6963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usuario1</cp:lastModifiedBy>
  <cp:revision>4</cp:revision>
  <dcterms:created xsi:type="dcterms:W3CDTF">2016-03-29T16:30:00Z</dcterms:created>
  <dcterms:modified xsi:type="dcterms:W3CDTF">2016-04-18T18:01:00Z</dcterms:modified>
</cp:coreProperties>
</file>